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etableauclaire"/>
        <w:tblW w:w="9923" w:type="dxa"/>
        <w:tblInd w:w="-572" w:type="dxa"/>
        <w:tblLayout w:type="fixed"/>
        <w:tblLook w:val="04A0" w:firstRow="1" w:lastRow="0" w:firstColumn="1" w:lastColumn="0" w:noHBand="0" w:noVBand="1"/>
      </w:tblPr>
      <w:tblGrid>
        <w:gridCol w:w="1985"/>
        <w:gridCol w:w="7938"/>
      </w:tblGrid>
      <w:tr w:rsidR="008D2730" w:rsidRPr="00CC26CE" w:rsidTr="00D740EC">
        <w:tc>
          <w:tcPr>
            <w:tcW w:w="1985" w:type="dxa"/>
          </w:tcPr>
          <w:p w:rsidR="008D2730" w:rsidRPr="0089456D" w:rsidRDefault="008D2730" w:rsidP="009A0C2F">
            <w:pPr>
              <w:rPr>
                <w:rFonts w:ascii="Arial" w:hAnsi="Arial" w:cs="Arial"/>
                <w:b/>
                <w:bCs/>
                <w:sz w:val="24"/>
                <w:szCs w:val="24"/>
                <w:u w:val="single"/>
              </w:rPr>
            </w:pPr>
            <w:r w:rsidRPr="0089456D">
              <w:rPr>
                <w:rFonts w:ascii="Arial" w:hAnsi="Arial" w:cs="Arial"/>
                <w:b/>
                <w:bCs/>
                <w:sz w:val="24"/>
                <w:szCs w:val="24"/>
                <w:u w:val="single"/>
              </w:rPr>
              <w:t>Jugement</w:t>
            </w:r>
          </w:p>
          <w:p w:rsidR="008D2730" w:rsidRPr="0089456D" w:rsidRDefault="008D2730" w:rsidP="009A0C2F">
            <w:pPr>
              <w:rPr>
                <w:rFonts w:ascii="Arial" w:hAnsi="Arial" w:cs="Arial"/>
                <w:b/>
                <w:bCs/>
                <w:sz w:val="24"/>
                <w:szCs w:val="24"/>
                <w:u w:val="single"/>
              </w:rPr>
            </w:pPr>
            <w:r w:rsidRPr="0089456D">
              <w:rPr>
                <w:rFonts w:ascii="Arial" w:hAnsi="Arial" w:cs="Arial"/>
                <w:b/>
                <w:bCs/>
                <w:sz w:val="24"/>
                <w:szCs w:val="24"/>
                <w:u w:val="single"/>
              </w:rPr>
              <w:t>Commercial</w:t>
            </w:r>
          </w:p>
          <w:p w:rsidR="008D2730" w:rsidRPr="0089456D" w:rsidRDefault="008262D9" w:rsidP="009A0C2F">
            <w:pPr>
              <w:rPr>
                <w:rFonts w:ascii="Arial" w:hAnsi="Arial" w:cs="Arial"/>
                <w:b/>
                <w:bCs/>
                <w:sz w:val="24"/>
                <w:szCs w:val="24"/>
                <w:u w:val="single"/>
              </w:rPr>
            </w:pPr>
            <w:r>
              <w:rPr>
                <w:rFonts w:ascii="Arial" w:hAnsi="Arial" w:cs="Arial"/>
                <w:b/>
                <w:bCs/>
                <w:sz w:val="24"/>
                <w:szCs w:val="24"/>
                <w:u w:val="single"/>
              </w:rPr>
              <w:t>N°50</w:t>
            </w:r>
            <w:r w:rsidR="008D2730">
              <w:rPr>
                <w:rFonts w:ascii="Arial" w:hAnsi="Arial" w:cs="Arial"/>
                <w:b/>
                <w:bCs/>
                <w:sz w:val="24"/>
                <w:szCs w:val="24"/>
                <w:u w:val="single"/>
              </w:rPr>
              <w:t>/2018</w:t>
            </w:r>
          </w:p>
          <w:p w:rsidR="008D2730" w:rsidRPr="0089456D" w:rsidRDefault="008262D9" w:rsidP="009A0C2F">
            <w:pPr>
              <w:rPr>
                <w:rFonts w:ascii="Arial" w:hAnsi="Arial" w:cs="Arial"/>
                <w:b/>
                <w:bCs/>
                <w:sz w:val="24"/>
                <w:szCs w:val="24"/>
                <w:u w:val="single"/>
              </w:rPr>
            </w:pPr>
            <w:r>
              <w:rPr>
                <w:rFonts w:ascii="Arial" w:hAnsi="Arial" w:cs="Arial"/>
                <w:b/>
                <w:bCs/>
                <w:sz w:val="24"/>
                <w:szCs w:val="24"/>
                <w:u w:val="single"/>
              </w:rPr>
              <w:t>Du 03</w:t>
            </w:r>
            <w:r w:rsidR="008D2730" w:rsidRPr="0089456D">
              <w:rPr>
                <w:rFonts w:ascii="Arial" w:hAnsi="Arial" w:cs="Arial"/>
                <w:b/>
                <w:bCs/>
                <w:sz w:val="24"/>
                <w:szCs w:val="24"/>
                <w:u w:val="single"/>
              </w:rPr>
              <w:t>/0</w:t>
            </w:r>
            <w:r>
              <w:rPr>
                <w:rFonts w:ascii="Arial" w:hAnsi="Arial" w:cs="Arial"/>
                <w:b/>
                <w:bCs/>
                <w:sz w:val="24"/>
                <w:szCs w:val="24"/>
                <w:u w:val="single"/>
              </w:rPr>
              <w:t>4</w:t>
            </w:r>
            <w:r w:rsidR="008D2730">
              <w:rPr>
                <w:rFonts w:ascii="Arial" w:hAnsi="Arial" w:cs="Arial"/>
                <w:b/>
                <w:bCs/>
                <w:sz w:val="24"/>
                <w:szCs w:val="24"/>
                <w:u w:val="single"/>
              </w:rPr>
              <w:t>/2018</w:t>
            </w:r>
          </w:p>
          <w:p w:rsidR="008D2730" w:rsidRPr="0089456D" w:rsidRDefault="008D2730" w:rsidP="009A0C2F">
            <w:pPr>
              <w:rPr>
                <w:rFonts w:ascii="Arial" w:hAnsi="Arial" w:cs="Arial"/>
                <w:b/>
                <w:bCs/>
                <w:sz w:val="24"/>
                <w:szCs w:val="24"/>
                <w:u w:val="single"/>
              </w:rPr>
            </w:pPr>
          </w:p>
          <w:p w:rsidR="008D2730" w:rsidRPr="0089456D" w:rsidRDefault="008D2730" w:rsidP="009A0C2F">
            <w:pPr>
              <w:rPr>
                <w:rFonts w:ascii="Arial" w:hAnsi="Arial" w:cs="Arial"/>
                <w:b/>
                <w:bCs/>
                <w:sz w:val="24"/>
                <w:szCs w:val="24"/>
                <w:u w:val="single"/>
              </w:rPr>
            </w:pPr>
          </w:p>
          <w:p w:rsidR="008D2730" w:rsidRPr="0089456D" w:rsidRDefault="008D2730" w:rsidP="009A0C2F">
            <w:pPr>
              <w:rPr>
                <w:rFonts w:ascii="Arial" w:hAnsi="Arial" w:cs="Arial"/>
                <w:b/>
                <w:bCs/>
                <w:sz w:val="24"/>
                <w:szCs w:val="24"/>
                <w:u w:val="single"/>
              </w:rPr>
            </w:pPr>
          </w:p>
          <w:p w:rsidR="008D2730" w:rsidRPr="0089456D" w:rsidRDefault="00D740EC" w:rsidP="009A0C2F">
            <w:pPr>
              <w:jc w:val="both"/>
              <w:rPr>
                <w:rFonts w:ascii="Arial" w:hAnsi="Arial" w:cs="Arial"/>
                <w:b/>
                <w:bCs/>
                <w:sz w:val="24"/>
                <w:szCs w:val="24"/>
                <w:u w:val="single"/>
              </w:rPr>
            </w:pPr>
            <w:r>
              <w:rPr>
                <w:rFonts w:ascii="Arial" w:hAnsi="Arial" w:cs="Arial"/>
                <w:b/>
                <w:bCs/>
                <w:sz w:val="24"/>
                <w:szCs w:val="24"/>
                <w:u w:val="single"/>
              </w:rPr>
              <w:t>Contradictoire</w:t>
            </w:r>
          </w:p>
          <w:p w:rsidR="008D2730" w:rsidRPr="0089456D" w:rsidRDefault="008D2730" w:rsidP="009A0C2F">
            <w:pPr>
              <w:rPr>
                <w:rFonts w:ascii="Arial" w:hAnsi="Arial" w:cs="Arial"/>
                <w:b/>
                <w:bCs/>
                <w:sz w:val="24"/>
                <w:szCs w:val="24"/>
                <w:u w:val="single"/>
              </w:rPr>
            </w:pPr>
          </w:p>
          <w:p w:rsidR="008D2730" w:rsidRPr="0089456D" w:rsidRDefault="008D2730" w:rsidP="009A0C2F">
            <w:pPr>
              <w:rPr>
                <w:rFonts w:ascii="Arial" w:hAnsi="Arial" w:cs="Arial"/>
                <w:b/>
                <w:bCs/>
                <w:sz w:val="24"/>
                <w:szCs w:val="24"/>
                <w:u w:val="single"/>
              </w:rPr>
            </w:pPr>
          </w:p>
          <w:p w:rsidR="008D2730" w:rsidRPr="0089456D" w:rsidRDefault="008D2730" w:rsidP="009A0C2F">
            <w:pPr>
              <w:rPr>
                <w:rFonts w:ascii="Arial" w:hAnsi="Arial" w:cs="Arial"/>
                <w:b/>
                <w:bCs/>
                <w:sz w:val="24"/>
                <w:szCs w:val="24"/>
                <w:u w:val="single"/>
              </w:rPr>
            </w:pPr>
          </w:p>
          <w:p w:rsidR="00D740EC" w:rsidRDefault="008E5F73" w:rsidP="009A0C2F">
            <w:pPr>
              <w:rPr>
                <w:rFonts w:ascii="Arial" w:hAnsi="Arial" w:cs="Arial"/>
                <w:b/>
                <w:bCs/>
                <w:sz w:val="24"/>
                <w:szCs w:val="24"/>
              </w:rPr>
            </w:pPr>
            <w:r>
              <w:rPr>
                <w:rFonts w:ascii="Arial" w:hAnsi="Arial" w:cs="Arial"/>
                <w:b/>
                <w:sz w:val="24"/>
                <w:szCs w:val="24"/>
              </w:rPr>
              <w:t>Monsieur HAMADOU ABDOU</w:t>
            </w:r>
            <w:r w:rsidRPr="0089456D">
              <w:rPr>
                <w:rFonts w:ascii="Arial" w:hAnsi="Arial" w:cs="Arial"/>
                <w:b/>
                <w:bCs/>
                <w:sz w:val="24"/>
                <w:szCs w:val="24"/>
              </w:rPr>
              <w:t xml:space="preserve"> </w:t>
            </w:r>
          </w:p>
          <w:p w:rsidR="008D2730" w:rsidRPr="0089456D" w:rsidRDefault="00D740EC" w:rsidP="009A0C2F">
            <w:pPr>
              <w:rPr>
                <w:rFonts w:ascii="Arial" w:hAnsi="Arial" w:cs="Arial"/>
                <w:b/>
                <w:bCs/>
                <w:sz w:val="24"/>
                <w:szCs w:val="24"/>
              </w:rPr>
            </w:pPr>
            <w:r>
              <w:rPr>
                <w:rFonts w:ascii="Arial" w:hAnsi="Arial" w:cs="Arial"/>
                <w:b/>
                <w:bCs/>
                <w:sz w:val="24"/>
                <w:szCs w:val="24"/>
              </w:rPr>
              <w:t>c</w:t>
            </w:r>
            <w:r w:rsidR="008D2730" w:rsidRPr="0089456D">
              <w:rPr>
                <w:rFonts w:ascii="Arial" w:hAnsi="Arial" w:cs="Arial"/>
                <w:b/>
                <w:bCs/>
                <w:sz w:val="24"/>
                <w:szCs w:val="24"/>
              </w:rPr>
              <w:t xml:space="preserve"> /</w:t>
            </w:r>
          </w:p>
          <w:p w:rsidR="008D2730" w:rsidRPr="00D740EC" w:rsidRDefault="00D740EC" w:rsidP="009A0C2F">
            <w:pPr>
              <w:rPr>
                <w:rFonts w:ascii="Arial" w:hAnsi="Arial" w:cs="Arial"/>
                <w:b/>
                <w:bCs/>
                <w:sz w:val="24"/>
                <w:szCs w:val="24"/>
              </w:rPr>
            </w:pPr>
            <w:r w:rsidRPr="00D740EC">
              <w:rPr>
                <w:rFonts w:ascii="Arial" w:hAnsi="Arial" w:cs="Arial"/>
                <w:b/>
                <w:sz w:val="24"/>
                <w:szCs w:val="24"/>
              </w:rPr>
              <w:t>EUROPCAR/ SATGURU SARL </w:t>
            </w:r>
            <w:r w:rsidRPr="00D740EC">
              <w:rPr>
                <w:rFonts w:ascii="Arial" w:hAnsi="Arial" w:cs="Arial"/>
                <w:b/>
                <w:bCs/>
                <w:sz w:val="24"/>
                <w:szCs w:val="24"/>
              </w:rPr>
              <w:t xml:space="preserve"> </w:t>
            </w:r>
          </w:p>
          <w:p w:rsidR="008D2730" w:rsidRPr="0089456D" w:rsidRDefault="008D2730" w:rsidP="009A0C2F">
            <w:pPr>
              <w:rPr>
                <w:rFonts w:ascii="Arial" w:hAnsi="Arial" w:cs="Arial"/>
                <w:b/>
                <w:bCs/>
                <w:sz w:val="24"/>
                <w:szCs w:val="24"/>
                <w:u w:val="single"/>
              </w:rPr>
            </w:pPr>
          </w:p>
          <w:p w:rsidR="008D2730" w:rsidRPr="0089456D" w:rsidRDefault="008D2730" w:rsidP="009A0C2F">
            <w:pPr>
              <w:rPr>
                <w:rFonts w:ascii="Arial" w:hAnsi="Arial" w:cs="Arial"/>
                <w:b/>
                <w:bCs/>
                <w:sz w:val="24"/>
                <w:szCs w:val="24"/>
                <w:u w:val="single"/>
              </w:rPr>
            </w:pPr>
          </w:p>
          <w:p w:rsidR="008D2730" w:rsidRPr="0089456D" w:rsidRDefault="008D2730" w:rsidP="009A0C2F">
            <w:pPr>
              <w:rPr>
                <w:rFonts w:ascii="Arial" w:hAnsi="Arial" w:cs="Arial"/>
                <w:b/>
                <w:bCs/>
                <w:sz w:val="24"/>
                <w:szCs w:val="24"/>
                <w:u w:val="single"/>
              </w:rPr>
            </w:pPr>
          </w:p>
          <w:p w:rsidR="008D2730" w:rsidRPr="0089456D" w:rsidRDefault="008D2730" w:rsidP="009A0C2F">
            <w:pPr>
              <w:rPr>
                <w:rFonts w:ascii="Arial" w:hAnsi="Arial" w:cs="Arial"/>
                <w:b/>
                <w:bCs/>
                <w:sz w:val="24"/>
                <w:szCs w:val="24"/>
                <w:u w:val="single"/>
              </w:rPr>
            </w:pPr>
          </w:p>
          <w:p w:rsidR="008D2730" w:rsidRPr="0089456D" w:rsidRDefault="008D2730" w:rsidP="009A0C2F">
            <w:pPr>
              <w:rPr>
                <w:rFonts w:ascii="Arial" w:hAnsi="Arial" w:cs="Arial"/>
                <w:b/>
                <w:bCs/>
                <w:sz w:val="24"/>
                <w:szCs w:val="24"/>
                <w:u w:val="single"/>
              </w:rPr>
            </w:pPr>
          </w:p>
          <w:p w:rsidR="008D2730" w:rsidRPr="0089456D" w:rsidRDefault="008D2730" w:rsidP="009A0C2F">
            <w:pPr>
              <w:rPr>
                <w:rFonts w:ascii="Arial" w:hAnsi="Arial" w:cs="Arial"/>
                <w:b/>
                <w:bCs/>
                <w:sz w:val="24"/>
                <w:szCs w:val="24"/>
                <w:u w:val="single"/>
              </w:rPr>
            </w:pPr>
          </w:p>
          <w:p w:rsidR="008D2730" w:rsidRPr="0089456D" w:rsidRDefault="008D2730" w:rsidP="009A0C2F">
            <w:pPr>
              <w:rPr>
                <w:rFonts w:ascii="Arial" w:hAnsi="Arial" w:cs="Arial"/>
                <w:b/>
                <w:bCs/>
                <w:sz w:val="24"/>
                <w:szCs w:val="24"/>
                <w:u w:val="single"/>
              </w:rPr>
            </w:pPr>
          </w:p>
          <w:p w:rsidR="008D2730" w:rsidRPr="0089456D" w:rsidRDefault="008D2730" w:rsidP="009A0C2F">
            <w:pPr>
              <w:rPr>
                <w:rFonts w:ascii="Arial" w:hAnsi="Arial" w:cs="Arial"/>
                <w:b/>
                <w:bCs/>
                <w:sz w:val="24"/>
                <w:szCs w:val="24"/>
                <w:u w:val="single"/>
              </w:rPr>
            </w:pPr>
          </w:p>
          <w:p w:rsidR="008D2730" w:rsidRPr="0089456D" w:rsidRDefault="008D2730" w:rsidP="009A0C2F">
            <w:pPr>
              <w:rPr>
                <w:rFonts w:ascii="Arial" w:hAnsi="Arial" w:cs="Arial"/>
                <w:b/>
                <w:bCs/>
                <w:sz w:val="24"/>
                <w:szCs w:val="24"/>
                <w:u w:val="single"/>
              </w:rPr>
            </w:pPr>
          </w:p>
        </w:tc>
        <w:tc>
          <w:tcPr>
            <w:tcW w:w="7938" w:type="dxa"/>
          </w:tcPr>
          <w:p w:rsidR="008D2730" w:rsidRPr="00CC26CE" w:rsidRDefault="008D2730" w:rsidP="009A0C2F">
            <w:pPr>
              <w:spacing w:line="240" w:lineRule="auto"/>
              <w:jc w:val="center"/>
              <w:rPr>
                <w:rFonts w:ascii="Arial" w:hAnsi="Arial" w:cs="Arial"/>
                <w:b/>
                <w:bCs/>
                <w:sz w:val="24"/>
                <w:szCs w:val="24"/>
                <w:u w:val="single"/>
              </w:rPr>
            </w:pPr>
            <w:r w:rsidRPr="00CC26CE">
              <w:rPr>
                <w:rFonts w:ascii="Arial" w:hAnsi="Arial" w:cs="Arial"/>
                <w:b/>
                <w:bCs/>
                <w:sz w:val="24"/>
                <w:szCs w:val="24"/>
                <w:u w:val="single"/>
              </w:rPr>
              <w:t>REPUBLIQUE DU NIGER                                                                                    COUR D’APPEL DE NIAMEY                                                                       TRIBUNAL DE COMMERCE DE NIAMEY</w:t>
            </w:r>
          </w:p>
          <w:p w:rsidR="008D2730" w:rsidRPr="00CC26CE" w:rsidRDefault="008D2730" w:rsidP="009A0C2F">
            <w:pPr>
              <w:spacing w:line="240" w:lineRule="auto"/>
              <w:jc w:val="center"/>
              <w:rPr>
                <w:rFonts w:ascii="Arial" w:hAnsi="Arial" w:cs="Arial"/>
                <w:b/>
                <w:bCs/>
                <w:sz w:val="24"/>
                <w:szCs w:val="24"/>
                <w:u w:val="single"/>
              </w:rPr>
            </w:pPr>
          </w:p>
          <w:p w:rsidR="008D2730" w:rsidRPr="00CC26CE" w:rsidRDefault="008D2730" w:rsidP="009A0C2F">
            <w:pPr>
              <w:spacing w:line="240" w:lineRule="auto"/>
              <w:jc w:val="center"/>
              <w:rPr>
                <w:rFonts w:ascii="Arial" w:hAnsi="Arial" w:cs="Arial"/>
                <w:b/>
                <w:bCs/>
                <w:sz w:val="24"/>
                <w:szCs w:val="24"/>
                <w:u w:val="single"/>
              </w:rPr>
            </w:pPr>
            <w:r w:rsidRPr="00CC26CE">
              <w:rPr>
                <w:rFonts w:ascii="Arial" w:hAnsi="Arial" w:cs="Arial"/>
                <w:b/>
                <w:bCs/>
                <w:sz w:val="24"/>
                <w:szCs w:val="24"/>
                <w:u w:val="single"/>
              </w:rPr>
              <w:t>AUDIE</w:t>
            </w:r>
            <w:r w:rsidR="008262D9">
              <w:rPr>
                <w:rFonts w:ascii="Arial" w:hAnsi="Arial" w:cs="Arial"/>
                <w:b/>
                <w:bCs/>
                <w:sz w:val="24"/>
                <w:szCs w:val="24"/>
                <w:u w:val="single"/>
              </w:rPr>
              <w:t>NCE PUBLIQUE ORDINAIRE DU 03 AVRIL</w:t>
            </w:r>
            <w:r>
              <w:rPr>
                <w:rFonts w:ascii="Arial" w:hAnsi="Arial" w:cs="Arial"/>
                <w:b/>
                <w:bCs/>
                <w:sz w:val="24"/>
                <w:szCs w:val="24"/>
                <w:u w:val="single"/>
              </w:rPr>
              <w:t xml:space="preserve"> 2018</w:t>
            </w:r>
          </w:p>
          <w:p w:rsidR="008D2730" w:rsidRPr="00CC26CE" w:rsidRDefault="008D2730" w:rsidP="009A0C2F">
            <w:pPr>
              <w:pStyle w:val="Sansinterligne"/>
              <w:jc w:val="both"/>
              <w:rPr>
                <w:rFonts w:ascii="Arial" w:hAnsi="Arial" w:cs="Arial"/>
                <w:sz w:val="24"/>
                <w:szCs w:val="24"/>
              </w:rPr>
            </w:pPr>
            <w:r w:rsidRPr="00CC26CE">
              <w:rPr>
                <w:rFonts w:ascii="Arial" w:hAnsi="Arial" w:cs="Arial"/>
                <w:sz w:val="24"/>
                <w:szCs w:val="24"/>
              </w:rPr>
              <w:t xml:space="preserve">Le Tribunal en son audience du </w:t>
            </w:r>
            <w:r w:rsidR="008262D9">
              <w:rPr>
                <w:rFonts w:ascii="Arial" w:hAnsi="Arial" w:cs="Arial"/>
                <w:sz w:val="24"/>
                <w:szCs w:val="24"/>
              </w:rPr>
              <w:t>Trois Avril</w:t>
            </w:r>
            <w:r>
              <w:rPr>
                <w:rFonts w:ascii="Arial" w:hAnsi="Arial" w:cs="Arial"/>
                <w:sz w:val="24"/>
                <w:szCs w:val="24"/>
              </w:rPr>
              <w:t xml:space="preserve"> Deux mil Dix Huit </w:t>
            </w:r>
            <w:r w:rsidR="008262D9">
              <w:rPr>
                <w:rFonts w:ascii="Arial" w:hAnsi="Arial" w:cs="Arial"/>
                <w:sz w:val="24"/>
                <w:szCs w:val="24"/>
              </w:rPr>
              <w:t>en laquelle siégeait  Monsieur</w:t>
            </w:r>
            <w:r w:rsidR="008262D9" w:rsidRPr="00CC26CE">
              <w:rPr>
                <w:rFonts w:ascii="Arial" w:hAnsi="Arial" w:cs="Arial"/>
                <w:sz w:val="24"/>
                <w:szCs w:val="24"/>
              </w:rPr>
              <w:t xml:space="preserve"> </w:t>
            </w:r>
            <w:r w:rsidR="008262D9" w:rsidRPr="00CC26CE">
              <w:rPr>
                <w:rFonts w:ascii="Arial" w:hAnsi="Arial" w:cs="Arial"/>
                <w:b/>
                <w:sz w:val="24"/>
                <w:szCs w:val="24"/>
              </w:rPr>
              <w:t>ZAKARIAOU SEIBOU DAOUDA,</w:t>
            </w:r>
            <w:r w:rsidR="008262D9" w:rsidRPr="00CC26CE">
              <w:rPr>
                <w:rFonts w:ascii="Arial" w:hAnsi="Arial" w:cs="Arial"/>
                <w:sz w:val="24"/>
                <w:szCs w:val="24"/>
              </w:rPr>
              <w:t xml:space="preserve"> </w:t>
            </w:r>
            <w:r w:rsidR="008262D9" w:rsidRPr="00CC26CE">
              <w:rPr>
                <w:rFonts w:ascii="Arial" w:hAnsi="Arial" w:cs="Arial"/>
                <w:b/>
                <w:sz w:val="24"/>
                <w:szCs w:val="24"/>
              </w:rPr>
              <w:t>Président</w:t>
            </w:r>
            <w:r w:rsidR="008262D9">
              <w:rPr>
                <w:rFonts w:ascii="Arial" w:hAnsi="Arial" w:cs="Arial"/>
                <w:sz w:val="24"/>
                <w:szCs w:val="24"/>
              </w:rPr>
              <w:t xml:space="preserve">, juge professionnel unique conformément à l’article </w:t>
            </w:r>
            <w:r w:rsidR="008262D9" w:rsidRPr="000E2F88">
              <w:rPr>
                <w:rFonts w:ascii="Arial" w:hAnsi="Arial" w:cs="Arial"/>
                <w:sz w:val="24"/>
                <w:szCs w:val="24"/>
              </w:rPr>
              <w:t>27</w:t>
            </w:r>
            <w:r w:rsidR="008262D9" w:rsidRPr="000E2F88">
              <w:rPr>
                <w:rFonts w:ascii="Arial" w:hAnsi="Arial" w:cs="Arial"/>
                <w:i/>
                <w:sz w:val="24"/>
                <w:szCs w:val="24"/>
              </w:rPr>
              <w:t xml:space="preserve"> </w:t>
            </w:r>
            <w:r w:rsidR="000E2F88">
              <w:rPr>
                <w:rFonts w:ascii="Arial" w:hAnsi="Arial" w:cs="Arial"/>
                <w:i/>
                <w:sz w:val="24"/>
                <w:szCs w:val="24"/>
              </w:rPr>
              <w:t>(</w:t>
            </w:r>
            <w:r w:rsidR="008262D9" w:rsidRPr="000E2F88">
              <w:rPr>
                <w:rFonts w:ascii="Arial" w:hAnsi="Arial" w:cs="Arial"/>
                <w:i/>
                <w:sz w:val="24"/>
                <w:szCs w:val="24"/>
              </w:rPr>
              <w:t>nouveau</w:t>
            </w:r>
            <w:r w:rsidR="000E2F88">
              <w:rPr>
                <w:rFonts w:ascii="Arial" w:hAnsi="Arial" w:cs="Arial"/>
                <w:i/>
                <w:sz w:val="24"/>
                <w:szCs w:val="24"/>
              </w:rPr>
              <w:t>)</w:t>
            </w:r>
            <w:r w:rsidR="008262D9">
              <w:rPr>
                <w:rFonts w:ascii="Arial" w:hAnsi="Arial" w:cs="Arial"/>
                <w:sz w:val="24"/>
                <w:szCs w:val="24"/>
              </w:rPr>
              <w:t xml:space="preserve"> de la loi 2015-08 du 10 avril 2015, fixant l’organisation, la compétence, la procédure à suivre et le fonctionnement des tribunaux de commerce en République du Niger </w:t>
            </w:r>
            <w:r w:rsidR="008262D9" w:rsidRPr="00CC26CE">
              <w:rPr>
                <w:rFonts w:ascii="Arial" w:hAnsi="Arial" w:cs="Arial"/>
                <w:sz w:val="24"/>
                <w:szCs w:val="24"/>
              </w:rPr>
              <w:t xml:space="preserve">avec l’assistance de </w:t>
            </w:r>
            <w:r w:rsidR="008262D9" w:rsidRPr="00CC26CE">
              <w:rPr>
                <w:rFonts w:ascii="Arial" w:hAnsi="Arial" w:cs="Arial"/>
                <w:b/>
                <w:sz w:val="24"/>
                <w:szCs w:val="24"/>
              </w:rPr>
              <w:t>Madame</w:t>
            </w:r>
            <w:r w:rsidR="008262D9">
              <w:rPr>
                <w:rFonts w:ascii="Arial" w:hAnsi="Arial" w:cs="Arial"/>
                <w:b/>
                <w:sz w:val="24"/>
                <w:szCs w:val="24"/>
              </w:rPr>
              <w:t xml:space="preserve"> </w:t>
            </w:r>
            <w:r w:rsidR="00CD683B">
              <w:rPr>
                <w:rFonts w:ascii="Arial" w:hAnsi="Arial" w:cs="Arial"/>
                <w:b/>
                <w:sz w:val="24"/>
                <w:szCs w:val="24"/>
              </w:rPr>
              <w:t>CISSE SALAMATOU MAHAMADOU</w:t>
            </w:r>
            <w:bookmarkStart w:id="0" w:name="_GoBack"/>
            <w:bookmarkEnd w:id="0"/>
            <w:r w:rsidR="008262D9" w:rsidRPr="00CC26CE">
              <w:rPr>
                <w:rFonts w:ascii="Arial" w:hAnsi="Arial" w:cs="Arial"/>
                <w:sz w:val="24"/>
                <w:szCs w:val="24"/>
              </w:rPr>
              <w:t xml:space="preserve">, </w:t>
            </w:r>
            <w:r w:rsidR="008262D9" w:rsidRPr="00CC26CE">
              <w:rPr>
                <w:rFonts w:ascii="Arial" w:hAnsi="Arial" w:cs="Arial"/>
                <w:b/>
                <w:sz w:val="24"/>
                <w:szCs w:val="24"/>
              </w:rPr>
              <w:t>Greffière</w:t>
            </w:r>
            <w:r w:rsidR="008262D9" w:rsidRPr="00CC26CE">
              <w:rPr>
                <w:rFonts w:ascii="Arial" w:hAnsi="Arial" w:cs="Arial"/>
                <w:sz w:val="24"/>
                <w:szCs w:val="24"/>
              </w:rPr>
              <w:t xml:space="preserve"> dudit Tribunal, a rendu le jugement dont la teneur suit :</w:t>
            </w:r>
          </w:p>
          <w:p w:rsidR="00D740EC" w:rsidRDefault="00D740EC" w:rsidP="009A0C2F">
            <w:pPr>
              <w:spacing w:line="240" w:lineRule="auto"/>
              <w:jc w:val="both"/>
              <w:rPr>
                <w:rFonts w:ascii="Arial" w:hAnsi="Arial" w:cs="Arial"/>
                <w:b/>
                <w:sz w:val="24"/>
                <w:szCs w:val="24"/>
                <w:u w:val="single"/>
              </w:rPr>
            </w:pPr>
          </w:p>
          <w:p w:rsidR="008D2730" w:rsidRDefault="008D2730" w:rsidP="009A0C2F">
            <w:pPr>
              <w:spacing w:line="240" w:lineRule="auto"/>
              <w:jc w:val="both"/>
              <w:rPr>
                <w:rFonts w:ascii="Arial" w:hAnsi="Arial" w:cs="Arial"/>
                <w:b/>
                <w:sz w:val="24"/>
                <w:szCs w:val="24"/>
                <w:u w:val="single"/>
              </w:rPr>
            </w:pPr>
            <w:r w:rsidRPr="00CC26CE">
              <w:rPr>
                <w:rFonts w:ascii="Arial" w:hAnsi="Arial" w:cs="Arial"/>
                <w:b/>
                <w:sz w:val="24"/>
                <w:szCs w:val="24"/>
                <w:u w:val="single"/>
              </w:rPr>
              <w:t>E</w:t>
            </w:r>
            <w:r w:rsidR="00D740EC" w:rsidRPr="00CC26CE">
              <w:rPr>
                <w:rFonts w:ascii="Arial" w:hAnsi="Arial" w:cs="Arial"/>
                <w:b/>
                <w:sz w:val="24"/>
                <w:szCs w:val="24"/>
                <w:u w:val="single"/>
              </w:rPr>
              <w:t>ntre</w:t>
            </w:r>
          </w:p>
          <w:p w:rsidR="008D2730" w:rsidRPr="008E5F73" w:rsidRDefault="008262D9" w:rsidP="009A0C2F">
            <w:pPr>
              <w:jc w:val="both"/>
              <w:rPr>
                <w:rFonts w:ascii="Arial" w:hAnsi="Arial" w:cs="Arial"/>
                <w:bCs/>
                <w:sz w:val="24"/>
                <w:szCs w:val="24"/>
              </w:rPr>
            </w:pPr>
            <w:r w:rsidRPr="008E5F73">
              <w:rPr>
                <w:rFonts w:ascii="Arial" w:hAnsi="Arial" w:cs="Arial"/>
                <w:b/>
                <w:sz w:val="24"/>
                <w:szCs w:val="24"/>
                <w:u w:val="single"/>
              </w:rPr>
              <w:t>Monsieur HAMADOU ABDOU</w:t>
            </w:r>
            <w:r>
              <w:rPr>
                <w:rFonts w:ascii="Arial" w:hAnsi="Arial" w:cs="Arial"/>
                <w:b/>
                <w:sz w:val="24"/>
                <w:szCs w:val="24"/>
              </w:rPr>
              <w:t xml:space="preserve">, </w:t>
            </w:r>
            <w:r w:rsidRPr="008E5F73">
              <w:rPr>
                <w:rFonts w:ascii="Arial" w:hAnsi="Arial" w:cs="Arial"/>
                <w:sz w:val="24"/>
                <w:szCs w:val="24"/>
              </w:rPr>
              <w:t>de nationalité nigérienne, Maire de la Commune Rurale de KARMA, demeurant à KARMA, représenté par ISSA MOUMOUNI, chauffeur de nationalité nigérienne, domicilié à Niamey, assisté de Maitre SOUMANA MADJOU</w:t>
            </w:r>
            <w:r w:rsidR="008E5F73" w:rsidRPr="008E5F73">
              <w:rPr>
                <w:rFonts w:ascii="Arial" w:hAnsi="Arial" w:cs="Arial"/>
                <w:sz w:val="24"/>
                <w:szCs w:val="24"/>
              </w:rPr>
              <w:t>, Avocat à la Cour, BP : 2126 Niamey,</w:t>
            </w:r>
            <w:r w:rsidR="008E5F73">
              <w:rPr>
                <w:rFonts w:ascii="Arial" w:hAnsi="Arial" w:cs="Arial"/>
                <w:b/>
                <w:sz w:val="24"/>
                <w:szCs w:val="24"/>
              </w:rPr>
              <w:t xml:space="preserve"> </w:t>
            </w:r>
            <w:r w:rsidR="008E5F73">
              <w:rPr>
                <w:rFonts w:ascii="Arial" w:hAnsi="Arial" w:cs="Arial"/>
                <w:bCs/>
                <w:sz w:val="24"/>
                <w:szCs w:val="24"/>
              </w:rPr>
              <w:t>Tél. 20 75 21 01, Fax : 20 75 20 42, son conseil constitué en l’étude duquel domicile est élu pour la présent et ses suites ;</w:t>
            </w:r>
          </w:p>
          <w:p w:rsidR="008E5F73" w:rsidRDefault="008D2730" w:rsidP="009A0C2F">
            <w:pPr>
              <w:spacing w:line="240" w:lineRule="auto"/>
              <w:jc w:val="both"/>
              <w:rPr>
                <w:rFonts w:ascii="Arial" w:hAnsi="Arial" w:cs="Arial"/>
                <w:b/>
                <w:sz w:val="24"/>
                <w:szCs w:val="24"/>
                <w:u w:val="single"/>
              </w:rPr>
            </w:pPr>
            <w:r w:rsidRPr="00CC26CE">
              <w:rPr>
                <w:rFonts w:ascii="Arial" w:eastAsia="Times New Roman" w:hAnsi="Arial" w:cs="Arial"/>
                <w:spacing w:val="-5"/>
                <w:sz w:val="24"/>
                <w:szCs w:val="24"/>
              </w:rPr>
              <w:t xml:space="preserve">                                         </w:t>
            </w:r>
            <w:r>
              <w:rPr>
                <w:rFonts w:ascii="Arial" w:eastAsia="Times New Roman" w:hAnsi="Arial" w:cs="Arial"/>
                <w:spacing w:val="-5"/>
                <w:sz w:val="24"/>
                <w:szCs w:val="24"/>
              </w:rPr>
              <w:t xml:space="preserve">                        </w:t>
            </w:r>
            <w:r w:rsidR="008E5F73">
              <w:rPr>
                <w:rFonts w:ascii="Arial" w:eastAsia="Times New Roman" w:hAnsi="Arial" w:cs="Arial"/>
                <w:spacing w:val="-5"/>
                <w:sz w:val="24"/>
                <w:szCs w:val="24"/>
              </w:rPr>
              <w:t xml:space="preserve">             </w:t>
            </w:r>
            <w:r>
              <w:rPr>
                <w:rFonts w:ascii="Arial" w:eastAsia="Times New Roman" w:hAnsi="Arial" w:cs="Arial"/>
                <w:spacing w:val="-5"/>
                <w:sz w:val="24"/>
                <w:szCs w:val="24"/>
              </w:rPr>
              <w:t xml:space="preserve"> </w:t>
            </w:r>
            <w:r w:rsidR="008E5F73">
              <w:rPr>
                <w:rFonts w:ascii="Arial" w:hAnsi="Arial" w:cs="Arial"/>
                <w:b/>
                <w:sz w:val="24"/>
                <w:szCs w:val="24"/>
                <w:u w:val="single"/>
              </w:rPr>
              <w:t>Demandeur</w:t>
            </w:r>
            <w:r>
              <w:rPr>
                <w:rFonts w:ascii="Arial" w:hAnsi="Arial" w:cs="Arial"/>
                <w:b/>
                <w:sz w:val="24"/>
                <w:szCs w:val="24"/>
                <w:u w:val="single"/>
              </w:rPr>
              <w:t xml:space="preserve"> </w:t>
            </w:r>
            <w:r w:rsidRPr="00CC26CE">
              <w:rPr>
                <w:rFonts w:ascii="Arial" w:hAnsi="Arial" w:cs="Arial"/>
                <w:b/>
                <w:sz w:val="24"/>
                <w:szCs w:val="24"/>
                <w:u w:val="single"/>
              </w:rPr>
              <w:t>d’une part ;</w:t>
            </w:r>
          </w:p>
          <w:p w:rsidR="008D2730" w:rsidRDefault="008D2730" w:rsidP="009A0C2F">
            <w:pPr>
              <w:spacing w:line="240" w:lineRule="auto"/>
              <w:jc w:val="both"/>
              <w:rPr>
                <w:rFonts w:ascii="Arial" w:hAnsi="Arial" w:cs="Arial"/>
                <w:b/>
                <w:sz w:val="24"/>
                <w:szCs w:val="24"/>
                <w:u w:val="single"/>
              </w:rPr>
            </w:pPr>
            <w:r w:rsidRPr="00CC26CE">
              <w:rPr>
                <w:rFonts w:ascii="Arial" w:hAnsi="Arial" w:cs="Arial"/>
                <w:b/>
                <w:sz w:val="24"/>
                <w:szCs w:val="24"/>
                <w:u w:val="single"/>
              </w:rPr>
              <w:t>E</w:t>
            </w:r>
            <w:r w:rsidR="00D740EC" w:rsidRPr="00CC26CE">
              <w:rPr>
                <w:rFonts w:ascii="Arial" w:hAnsi="Arial" w:cs="Arial"/>
                <w:b/>
                <w:sz w:val="24"/>
                <w:szCs w:val="24"/>
                <w:u w:val="single"/>
              </w:rPr>
              <w:t>t</w:t>
            </w:r>
          </w:p>
          <w:p w:rsidR="008D2730" w:rsidRPr="00CC26CE" w:rsidRDefault="00D740EC" w:rsidP="009A0C2F">
            <w:pPr>
              <w:jc w:val="both"/>
              <w:rPr>
                <w:rFonts w:ascii="Arial" w:hAnsi="Arial" w:cs="Arial"/>
                <w:b/>
                <w:sz w:val="24"/>
                <w:szCs w:val="24"/>
                <w:u w:val="single"/>
              </w:rPr>
            </w:pPr>
            <w:r>
              <w:rPr>
                <w:rFonts w:ascii="Arial" w:hAnsi="Arial" w:cs="Arial"/>
                <w:b/>
                <w:sz w:val="24"/>
                <w:szCs w:val="24"/>
                <w:u w:val="single"/>
              </w:rPr>
              <w:t>EUROPCAR/SATGURU SARL,</w:t>
            </w:r>
            <w:r w:rsidRPr="00D740EC">
              <w:rPr>
                <w:rFonts w:ascii="Arial" w:hAnsi="Arial" w:cs="Arial"/>
                <w:b/>
                <w:sz w:val="24"/>
                <w:szCs w:val="24"/>
              </w:rPr>
              <w:t xml:space="preserve"> </w:t>
            </w:r>
            <w:r w:rsidR="008D2730" w:rsidRPr="006E3E55">
              <w:rPr>
                <w:rFonts w:ascii="Arial" w:hAnsi="Arial" w:cs="Arial"/>
                <w:sz w:val="24"/>
                <w:szCs w:val="24"/>
              </w:rPr>
              <w:t>S</w:t>
            </w:r>
            <w:r w:rsidR="008D2730">
              <w:rPr>
                <w:rFonts w:ascii="Arial" w:hAnsi="Arial" w:cs="Arial"/>
                <w:sz w:val="24"/>
                <w:szCs w:val="24"/>
              </w:rPr>
              <w:t xml:space="preserve">ociété Anonyme </w:t>
            </w:r>
            <w:r w:rsidR="008E5F73">
              <w:rPr>
                <w:rFonts w:ascii="Arial" w:hAnsi="Arial" w:cs="Arial"/>
                <w:sz w:val="24"/>
                <w:szCs w:val="24"/>
              </w:rPr>
              <w:t>ayant son</w:t>
            </w:r>
            <w:r w:rsidR="008D2730" w:rsidRPr="00E4679A">
              <w:rPr>
                <w:rFonts w:ascii="Arial" w:hAnsi="Arial" w:cs="Arial"/>
                <w:sz w:val="24"/>
                <w:szCs w:val="24"/>
              </w:rPr>
              <w:t xml:space="preserve"> siège social est sis à</w:t>
            </w:r>
            <w:r w:rsidR="008D2730">
              <w:rPr>
                <w:rFonts w:ascii="Arial" w:hAnsi="Arial" w:cs="Arial"/>
                <w:sz w:val="24"/>
                <w:szCs w:val="24"/>
              </w:rPr>
              <w:t xml:space="preserve"> Niamey, </w:t>
            </w:r>
            <w:r w:rsidR="008E5F73">
              <w:rPr>
                <w:rFonts w:ascii="Arial" w:hAnsi="Arial" w:cs="Arial"/>
                <w:sz w:val="24"/>
                <w:szCs w:val="24"/>
              </w:rPr>
              <w:t xml:space="preserve">quartier Plateau I, </w:t>
            </w:r>
            <w:r w:rsidR="008D2730">
              <w:rPr>
                <w:rFonts w:ascii="Arial" w:hAnsi="Arial" w:cs="Arial"/>
                <w:sz w:val="24"/>
                <w:szCs w:val="24"/>
              </w:rPr>
              <w:t>agissant par l’organe de sa Direct</w:t>
            </w:r>
            <w:r w:rsidR="008E5F73">
              <w:rPr>
                <w:rFonts w:ascii="Arial" w:hAnsi="Arial" w:cs="Arial"/>
                <w:sz w:val="24"/>
                <w:szCs w:val="24"/>
              </w:rPr>
              <w:t>eur</w:t>
            </w:r>
            <w:r w:rsidR="008D2730">
              <w:rPr>
                <w:rFonts w:ascii="Arial" w:hAnsi="Arial" w:cs="Arial"/>
                <w:sz w:val="24"/>
                <w:szCs w:val="24"/>
              </w:rPr>
              <w:t xml:space="preserve"> G</w:t>
            </w:r>
            <w:r w:rsidR="008D2730" w:rsidRPr="00E4679A">
              <w:rPr>
                <w:rFonts w:ascii="Arial" w:hAnsi="Arial" w:cs="Arial"/>
                <w:sz w:val="24"/>
                <w:szCs w:val="24"/>
              </w:rPr>
              <w:t>énéral</w:t>
            </w:r>
            <w:r w:rsidR="008D2730">
              <w:rPr>
                <w:rFonts w:ascii="Arial" w:hAnsi="Arial" w:cs="Arial"/>
                <w:sz w:val="24"/>
                <w:szCs w:val="24"/>
              </w:rPr>
              <w:t>,</w:t>
            </w:r>
            <w:r w:rsidR="008D2730" w:rsidRPr="00E4679A">
              <w:rPr>
                <w:rFonts w:ascii="Arial" w:hAnsi="Arial" w:cs="Arial"/>
                <w:sz w:val="24"/>
                <w:szCs w:val="24"/>
              </w:rPr>
              <w:t xml:space="preserve"> </w:t>
            </w:r>
            <w:r w:rsidR="008E5F73">
              <w:rPr>
                <w:rFonts w:ascii="Arial" w:hAnsi="Arial" w:cs="Arial"/>
                <w:sz w:val="24"/>
                <w:szCs w:val="24"/>
              </w:rPr>
              <w:t>assisté</w:t>
            </w:r>
            <w:r w:rsidR="008D2730">
              <w:rPr>
                <w:rFonts w:ascii="Arial" w:hAnsi="Arial" w:cs="Arial"/>
                <w:sz w:val="24"/>
                <w:szCs w:val="24"/>
              </w:rPr>
              <w:t xml:space="preserve"> de la SCPA </w:t>
            </w:r>
            <w:r w:rsidR="008E5F73">
              <w:rPr>
                <w:rFonts w:ascii="Arial" w:hAnsi="Arial" w:cs="Arial"/>
                <w:sz w:val="24"/>
                <w:szCs w:val="24"/>
              </w:rPr>
              <w:t>MANDELA</w:t>
            </w:r>
            <w:r w:rsidR="008D2730">
              <w:rPr>
                <w:rFonts w:ascii="Arial" w:hAnsi="Arial" w:cs="Arial"/>
                <w:sz w:val="24"/>
                <w:szCs w:val="24"/>
              </w:rPr>
              <w:t xml:space="preserve">, Avocats associés, </w:t>
            </w:r>
            <w:r w:rsidR="008E5F73">
              <w:rPr>
                <w:rFonts w:ascii="Arial" w:hAnsi="Arial" w:cs="Arial"/>
                <w:sz w:val="24"/>
                <w:szCs w:val="24"/>
              </w:rPr>
              <w:t>468, Aven</w:t>
            </w:r>
            <w:r w:rsidR="008D2730">
              <w:rPr>
                <w:rFonts w:ascii="Arial" w:hAnsi="Arial" w:cs="Arial"/>
                <w:sz w:val="24"/>
                <w:szCs w:val="24"/>
              </w:rPr>
              <w:t xml:space="preserve">ue </w:t>
            </w:r>
            <w:r w:rsidR="008E5F73">
              <w:rPr>
                <w:rFonts w:ascii="Arial" w:hAnsi="Arial" w:cs="Arial"/>
                <w:sz w:val="24"/>
                <w:szCs w:val="24"/>
              </w:rPr>
              <w:t>des ZARMAKOYE, BP 12 040, Tél 20.75.50.91-20.75.55.83</w:t>
            </w:r>
            <w:r w:rsidR="008D2730">
              <w:rPr>
                <w:rFonts w:ascii="Arial" w:hAnsi="Arial" w:cs="Arial"/>
                <w:sz w:val="24"/>
                <w:szCs w:val="24"/>
              </w:rPr>
              <w:t xml:space="preserve">, au siège de laquelle </w:t>
            </w:r>
            <w:r w:rsidR="008D2730" w:rsidRPr="00E4679A">
              <w:rPr>
                <w:rFonts w:ascii="Arial" w:hAnsi="Arial" w:cs="Arial"/>
                <w:sz w:val="24"/>
                <w:szCs w:val="24"/>
              </w:rPr>
              <w:t>domicilié</w:t>
            </w:r>
            <w:r w:rsidR="008D2730">
              <w:rPr>
                <w:rFonts w:ascii="Arial" w:hAnsi="Arial" w:cs="Arial"/>
                <w:sz w:val="24"/>
                <w:szCs w:val="24"/>
              </w:rPr>
              <w:t>e est élu pour la présente et les suites ;</w:t>
            </w:r>
            <w:r w:rsidR="008D2730" w:rsidRPr="00DB28C0">
              <w:rPr>
                <w:rFonts w:ascii="Arial" w:hAnsi="Arial" w:cs="Arial"/>
                <w:sz w:val="24"/>
                <w:szCs w:val="24"/>
              </w:rPr>
              <w:t xml:space="preserve"> </w:t>
            </w:r>
          </w:p>
          <w:p w:rsidR="008D2730" w:rsidRDefault="008D2730" w:rsidP="004E5B52">
            <w:pPr>
              <w:spacing w:line="240" w:lineRule="auto"/>
              <w:jc w:val="right"/>
              <w:rPr>
                <w:rFonts w:ascii="Arial" w:hAnsi="Arial" w:cs="Arial"/>
                <w:b/>
                <w:sz w:val="24"/>
                <w:szCs w:val="24"/>
                <w:u w:val="single"/>
              </w:rPr>
            </w:pPr>
            <w:r w:rsidRPr="00CC26CE">
              <w:rPr>
                <w:rFonts w:ascii="Arial" w:hAnsi="Arial" w:cs="Arial"/>
                <w:b/>
                <w:sz w:val="24"/>
                <w:szCs w:val="24"/>
                <w:u w:val="single"/>
              </w:rPr>
              <w:t>Défenderesse d’autre part ;</w:t>
            </w:r>
          </w:p>
          <w:p w:rsidR="004E5B52" w:rsidRPr="004E5B52" w:rsidRDefault="004E5B52" w:rsidP="004E5B52">
            <w:pPr>
              <w:spacing w:line="240" w:lineRule="auto"/>
              <w:jc w:val="right"/>
              <w:rPr>
                <w:rFonts w:ascii="Arial" w:hAnsi="Arial" w:cs="Arial"/>
                <w:b/>
                <w:sz w:val="24"/>
                <w:szCs w:val="24"/>
                <w:u w:val="single"/>
              </w:rPr>
            </w:pPr>
          </w:p>
          <w:p w:rsidR="008D2730" w:rsidRPr="00E81495" w:rsidRDefault="008D2730" w:rsidP="009A0C2F">
            <w:pPr>
              <w:spacing w:line="240" w:lineRule="auto"/>
              <w:jc w:val="center"/>
              <w:rPr>
                <w:rFonts w:ascii="Arial" w:hAnsi="Arial" w:cs="Arial"/>
                <w:b/>
                <w:sz w:val="28"/>
                <w:szCs w:val="28"/>
                <w:u w:val="single"/>
              </w:rPr>
            </w:pPr>
            <w:r w:rsidRPr="00E81495">
              <w:rPr>
                <w:rFonts w:ascii="Arial" w:hAnsi="Arial" w:cs="Arial"/>
                <w:b/>
                <w:bCs/>
                <w:sz w:val="28"/>
                <w:szCs w:val="28"/>
                <w:u w:val="single"/>
              </w:rPr>
              <w:t>LE TRIBUNAL</w:t>
            </w:r>
          </w:p>
          <w:p w:rsidR="008D2730" w:rsidRDefault="008D2730" w:rsidP="009A0C2F">
            <w:pPr>
              <w:jc w:val="both"/>
              <w:rPr>
                <w:rFonts w:ascii="Arial" w:hAnsi="Arial" w:cs="Arial"/>
                <w:sz w:val="24"/>
                <w:szCs w:val="24"/>
              </w:rPr>
            </w:pPr>
            <w:r w:rsidRPr="00CC26CE">
              <w:rPr>
                <w:rFonts w:ascii="Arial" w:hAnsi="Arial" w:cs="Arial"/>
                <w:sz w:val="24"/>
                <w:szCs w:val="24"/>
              </w:rPr>
              <w:t xml:space="preserve">Attendu que par exploit en date du </w:t>
            </w:r>
            <w:r w:rsidR="008E5F73">
              <w:rPr>
                <w:rFonts w:ascii="Arial" w:hAnsi="Arial" w:cs="Arial"/>
                <w:sz w:val="24"/>
                <w:szCs w:val="24"/>
              </w:rPr>
              <w:t>1</w:t>
            </w:r>
            <w:r w:rsidR="008E5F73" w:rsidRPr="008E5F73">
              <w:rPr>
                <w:rFonts w:ascii="Arial" w:hAnsi="Arial" w:cs="Arial"/>
                <w:sz w:val="24"/>
                <w:szCs w:val="24"/>
                <w:vertAlign w:val="superscript"/>
              </w:rPr>
              <w:t>er</w:t>
            </w:r>
            <w:r w:rsidR="008E5F73">
              <w:rPr>
                <w:rFonts w:ascii="Arial" w:hAnsi="Arial" w:cs="Arial"/>
                <w:sz w:val="24"/>
                <w:szCs w:val="24"/>
              </w:rPr>
              <w:t xml:space="preserve"> février</w:t>
            </w:r>
            <w:r>
              <w:rPr>
                <w:rFonts w:ascii="Arial" w:hAnsi="Arial" w:cs="Arial"/>
                <w:sz w:val="24"/>
                <w:szCs w:val="24"/>
              </w:rPr>
              <w:t xml:space="preserve"> 2018 </w:t>
            </w:r>
            <w:r w:rsidRPr="00CC26CE">
              <w:rPr>
                <w:rFonts w:ascii="Arial" w:hAnsi="Arial" w:cs="Arial"/>
                <w:sz w:val="24"/>
                <w:szCs w:val="24"/>
              </w:rPr>
              <w:t>de Maitre</w:t>
            </w:r>
            <w:r w:rsidRPr="00CC26CE">
              <w:rPr>
                <w:rFonts w:ascii="Arial" w:hAnsi="Arial" w:cs="Arial"/>
                <w:b/>
                <w:sz w:val="24"/>
                <w:szCs w:val="24"/>
              </w:rPr>
              <w:t xml:space="preserve"> </w:t>
            </w:r>
            <w:r>
              <w:rPr>
                <w:rFonts w:ascii="Arial" w:hAnsi="Arial" w:cs="Arial"/>
                <w:sz w:val="24"/>
                <w:szCs w:val="24"/>
              </w:rPr>
              <w:t>MINJO BALBIZO HAMADOU</w:t>
            </w:r>
            <w:r w:rsidRPr="00CC26CE">
              <w:rPr>
                <w:rFonts w:ascii="Arial" w:hAnsi="Arial" w:cs="Arial"/>
                <w:sz w:val="24"/>
                <w:szCs w:val="24"/>
              </w:rPr>
              <w:t xml:space="preserve">, Huissier de Justice à Niamey, </w:t>
            </w:r>
            <w:r w:rsidR="008E5F73" w:rsidRPr="00D740EC">
              <w:rPr>
                <w:rFonts w:ascii="Arial" w:hAnsi="Arial" w:cs="Arial"/>
                <w:sz w:val="24"/>
                <w:szCs w:val="24"/>
              </w:rPr>
              <w:t>Monsieur HAMADOU ABDOU,</w:t>
            </w:r>
            <w:r w:rsidR="008E5F73">
              <w:rPr>
                <w:rFonts w:ascii="Arial" w:hAnsi="Arial" w:cs="Arial"/>
                <w:b/>
                <w:sz w:val="24"/>
                <w:szCs w:val="24"/>
              </w:rPr>
              <w:t xml:space="preserve"> </w:t>
            </w:r>
            <w:r w:rsidR="008E5F73" w:rsidRPr="008E5F73">
              <w:rPr>
                <w:rFonts w:ascii="Arial" w:hAnsi="Arial" w:cs="Arial"/>
                <w:sz w:val="24"/>
                <w:szCs w:val="24"/>
              </w:rPr>
              <w:t>de nationalité nigérienne, Maire de la Commune Rurale de KARMA, demeurant à KARMA, représenté par ISSA MOUMOUNI, chauffeur de nationalité nigérienne, domicilié à Niamey, assisté de Maitre SOUMANA MADJOU, Avocat à la Cour, BP : 2126 Niamey,</w:t>
            </w:r>
            <w:r w:rsidR="008E5F73">
              <w:rPr>
                <w:rFonts w:ascii="Arial" w:hAnsi="Arial" w:cs="Arial"/>
                <w:b/>
                <w:sz w:val="24"/>
                <w:szCs w:val="24"/>
              </w:rPr>
              <w:t xml:space="preserve"> </w:t>
            </w:r>
            <w:r w:rsidR="008E5F73">
              <w:rPr>
                <w:rFonts w:ascii="Arial" w:hAnsi="Arial" w:cs="Arial"/>
                <w:bCs/>
                <w:sz w:val="24"/>
                <w:szCs w:val="24"/>
              </w:rPr>
              <w:t xml:space="preserve">Tél. 20 75 21 01, Fax : 20 75 20 42, son conseil constitué en </w:t>
            </w:r>
            <w:r w:rsidR="008E5F73">
              <w:rPr>
                <w:rFonts w:ascii="Arial" w:hAnsi="Arial" w:cs="Arial"/>
                <w:bCs/>
                <w:sz w:val="24"/>
                <w:szCs w:val="24"/>
              </w:rPr>
              <w:lastRenderedPageBreak/>
              <w:t>l’étude duquel domicile est élu pour la présent et ses suites,</w:t>
            </w:r>
            <w:r>
              <w:rPr>
                <w:rFonts w:ascii="Arial" w:hAnsi="Arial" w:cs="Arial"/>
                <w:bCs/>
                <w:sz w:val="24"/>
                <w:szCs w:val="24"/>
              </w:rPr>
              <w:t> ont</w:t>
            </w:r>
            <w:r w:rsidRPr="00CC26CE">
              <w:rPr>
                <w:rFonts w:ascii="Arial" w:hAnsi="Arial" w:cs="Arial"/>
                <w:sz w:val="24"/>
                <w:szCs w:val="24"/>
              </w:rPr>
              <w:t xml:space="preserve"> </w:t>
            </w:r>
            <w:r w:rsidR="008E5F73">
              <w:rPr>
                <w:rFonts w:ascii="Arial" w:hAnsi="Arial" w:cs="Arial"/>
                <w:sz w:val="24"/>
                <w:szCs w:val="24"/>
              </w:rPr>
              <w:t>assigné</w:t>
            </w:r>
            <w:r>
              <w:rPr>
                <w:rFonts w:ascii="Arial" w:hAnsi="Arial" w:cs="Arial"/>
                <w:sz w:val="24"/>
                <w:szCs w:val="24"/>
              </w:rPr>
              <w:t xml:space="preserve"> </w:t>
            </w:r>
            <w:r w:rsidR="008E5F73" w:rsidRPr="008E5F73">
              <w:rPr>
                <w:rFonts w:ascii="Arial" w:hAnsi="Arial" w:cs="Arial"/>
                <w:sz w:val="24"/>
                <w:szCs w:val="24"/>
              </w:rPr>
              <w:t xml:space="preserve">EUROPCAR/SATGURU SARL, </w:t>
            </w:r>
            <w:r w:rsidR="008E5F73" w:rsidRPr="00E4679A">
              <w:rPr>
                <w:rFonts w:ascii="Arial" w:hAnsi="Arial" w:cs="Arial"/>
                <w:b/>
                <w:sz w:val="24"/>
                <w:szCs w:val="24"/>
              </w:rPr>
              <w:t xml:space="preserve"> </w:t>
            </w:r>
            <w:r w:rsidR="008E5F73" w:rsidRPr="006E3E55">
              <w:rPr>
                <w:rFonts w:ascii="Arial" w:hAnsi="Arial" w:cs="Arial"/>
                <w:sz w:val="24"/>
                <w:szCs w:val="24"/>
              </w:rPr>
              <w:t>S</w:t>
            </w:r>
            <w:r w:rsidR="008E5F73">
              <w:rPr>
                <w:rFonts w:ascii="Arial" w:hAnsi="Arial" w:cs="Arial"/>
                <w:sz w:val="24"/>
                <w:szCs w:val="24"/>
              </w:rPr>
              <w:t>ociété Anonyme ayant son</w:t>
            </w:r>
            <w:r w:rsidR="008E5F73" w:rsidRPr="00E4679A">
              <w:rPr>
                <w:rFonts w:ascii="Arial" w:hAnsi="Arial" w:cs="Arial"/>
                <w:sz w:val="24"/>
                <w:szCs w:val="24"/>
              </w:rPr>
              <w:t xml:space="preserve"> siège social est sis à</w:t>
            </w:r>
            <w:r w:rsidR="008E5F73">
              <w:rPr>
                <w:rFonts w:ascii="Arial" w:hAnsi="Arial" w:cs="Arial"/>
                <w:sz w:val="24"/>
                <w:szCs w:val="24"/>
              </w:rPr>
              <w:t xml:space="preserve"> Niamey, quartier Plateau I, agissant par l’organe de sa Directeur G</w:t>
            </w:r>
            <w:r w:rsidR="008E5F73" w:rsidRPr="00E4679A">
              <w:rPr>
                <w:rFonts w:ascii="Arial" w:hAnsi="Arial" w:cs="Arial"/>
                <w:sz w:val="24"/>
                <w:szCs w:val="24"/>
              </w:rPr>
              <w:t>énéral</w:t>
            </w:r>
            <w:r w:rsidR="008E5F73">
              <w:rPr>
                <w:rFonts w:ascii="Arial" w:hAnsi="Arial" w:cs="Arial"/>
                <w:sz w:val="24"/>
                <w:szCs w:val="24"/>
              </w:rPr>
              <w:t>,</w:t>
            </w:r>
            <w:r w:rsidR="008E5F73" w:rsidRPr="00E4679A">
              <w:rPr>
                <w:rFonts w:ascii="Arial" w:hAnsi="Arial" w:cs="Arial"/>
                <w:sz w:val="24"/>
                <w:szCs w:val="24"/>
              </w:rPr>
              <w:t xml:space="preserve"> </w:t>
            </w:r>
            <w:r w:rsidR="008E5F73">
              <w:rPr>
                <w:rFonts w:ascii="Arial" w:hAnsi="Arial" w:cs="Arial"/>
                <w:sz w:val="24"/>
                <w:szCs w:val="24"/>
              </w:rPr>
              <w:t xml:space="preserve">assisté de la SCPA MANDELA, Avocats associés, 468, Avenue des ZARMAKOYE, BP 12 040, Tél 20.75.50.91-20.75.55.83, au siège de laquelle </w:t>
            </w:r>
            <w:r w:rsidR="008E5F73" w:rsidRPr="00E4679A">
              <w:rPr>
                <w:rFonts w:ascii="Arial" w:hAnsi="Arial" w:cs="Arial"/>
                <w:sz w:val="24"/>
                <w:szCs w:val="24"/>
              </w:rPr>
              <w:t>domicilié</w:t>
            </w:r>
            <w:r w:rsidR="008E5F73">
              <w:rPr>
                <w:rFonts w:ascii="Arial" w:hAnsi="Arial" w:cs="Arial"/>
                <w:sz w:val="24"/>
                <w:szCs w:val="24"/>
              </w:rPr>
              <w:t>e est élu pour la présente et les suites, à l’effet de</w:t>
            </w:r>
            <w:r>
              <w:rPr>
                <w:rFonts w:ascii="Arial" w:hAnsi="Arial" w:cs="Arial"/>
                <w:sz w:val="24"/>
                <w:szCs w:val="24"/>
              </w:rPr>
              <w:t> :</w:t>
            </w:r>
          </w:p>
          <w:p w:rsidR="00B20877" w:rsidRPr="00B20877" w:rsidRDefault="008E5F73" w:rsidP="008D2730">
            <w:pPr>
              <w:pStyle w:val="Paragraphedeliste"/>
              <w:numPr>
                <w:ilvl w:val="0"/>
                <w:numId w:val="3"/>
              </w:numPr>
              <w:jc w:val="both"/>
              <w:rPr>
                <w:rFonts w:ascii="Arial" w:hAnsi="Arial" w:cs="Arial"/>
                <w:i/>
                <w:sz w:val="24"/>
                <w:szCs w:val="24"/>
              </w:rPr>
            </w:pPr>
            <w:r w:rsidRPr="00B20877">
              <w:rPr>
                <w:rFonts w:ascii="Arial" w:hAnsi="Arial" w:cs="Arial"/>
                <w:i/>
                <w:sz w:val="24"/>
                <w:szCs w:val="24"/>
              </w:rPr>
              <w:t>Constater l’inexécution par EUROPCAR/SATGURU SARL</w:t>
            </w:r>
            <w:r w:rsidR="008D2730" w:rsidRPr="00B20877">
              <w:rPr>
                <w:rFonts w:ascii="Arial" w:hAnsi="Arial" w:cs="Arial"/>
                <w:i/>
                <w:sz w:val="24"/>
                <w:szCs w:val="24"/>
              </w:rPr>
              <w:t> </w:t>
            </w:r>
            <w:r w:rsidR="00B20877" w:rsidRPr="00B20877">
              <w:rPr>
                <w:rFonts w:ascii="Arial" w:hAnsi="Arial" w:cs="Arial"/>
                <w:i/>
                <w:sz w:val="24"/>
                <w:szCs w:val="24"/>
              </w:rPr>
              <w:t>de son obligation contractuelle c’est-à-dire le non-paiement du prix de location du véhicule ;</w:t>
            </w:r>
          </w:p>
          <w:p w:rsidR="00B20877" w:rsidRPr="00B20877" w:rsidRDefault="00B20877" w:rsidP="008D2730">
            <w:pPr>
              <w:pStyle w:val="Paragraphedeliste"/>
              <w:numPr>
                <w:ilvl w:val="0"/>
                <w:numId w:val="3"/>
              </w:numPr>
              <w:jc w:val="both"/>
              <w:rPr>
                <w:rFonts w:ascii="Arial" w:hAnsi="Arial" w:cs="Arial"/>
                <w:i/>
                <w:sz w:val="24"/>
                <w:szCs w:val="24"/>
              </w:rPr>
            </w:pPr>
            <w:r w:rsidRPr="00B20877">
              <w:rPr>
                <w:rFonts w:ascii="Arial" w:hAnsi="Arial" w:cs="Arial"/>
                <w:i/>
                <w:sz w:val="24"/>
                <w:szCs w:val="24"/>
              </w:rPr>
              <w:t>Condamner, en conséquence, EUROPCAR/SATGURU SARL à payer au requérant la somme de 1.289.998 F CFA représentant le reliquat du prix de la location de son véhicule, sous astreinte de cinq cent mille francs CFA (500.000) par jour de retard ;</w:t>
            </w:r>
          </w:p>
          <w:p w:rsidR="00B20877" w:rsidRPr="00B20877" w:rsidRDefault="00B20877" w:rsidP="008D2730">
            <w:pPr>
              <w:pStyle w:val="Paragraphedeliste"/>
              <w:numPr>
                <w:ilvl w:val="0"/>
                <w:numId w:val="3"/>
              </w:numPr>
              <w:jc w:val="both"/>
              <w:rPr>
                <w:rFonts w:ascii="Arial" w:hAnsi="Arial" w:cs="Arial"/>
                <w:i/>
                <w:sz w:val="24"/>
                <w:szCs w:val="24"/>
              </w:rPr>
            </w:pPr>
            <w:r w:rsidRPr="00B20877">
              <w:rPr>
                <w:rFonts w:ascii="Arial" w:hAnsi="Arial" w:cs="Arial"/>
                <w:i/>
                <w:sz w:val="24"/>
                <w:szCs w:val="24"/>
              </w:rPr>
              <w:t>La condamner, en outre, à payer au requérant la somme de cinq millions de francs CFA à titre de dommages et intérêts ;</w:t>
            </w:r>
          </w:p>
          <w:p w:rsidR="00B20877" w:rsidRPr="00B20877" w:rsidRDefault="00B20877" w:rsidP="008D2730">
            <w:pPr>
              <w:pStyle w:val="Paragraphedeliste"/>
              <w:numPr>
                <w:ilvl w:val="0"/>
                <w:numId w:val="3"/>
              </w:numPr>
              <w:jc w:val="both"/>
              <w:rPr>
                <w:rFonts w:ascii="Arial" w:hAnsi="Arial" w:cs="Arial"/>
                <w:i/>
                <w:sz w:val="24"/>
                <w:szCs w:val="24"/>
              </w:rPr>
            </w:pPr>
            <w:r w:rsidRPr="00B20877">
              <w:rPr>
                <w:rFonts w:ascii="Arial" w:hAnsi="Arial" w:cs="Arial"/>
                <w:i/>
                <w:sz w:val="24"/>
                <w:szCs w:val="24"/>
              </w:rPr>
              <w:t>Ordonner l’exécution provisoire de la décision à intervenir sur minute et avant enregistrement nonobstant toutes voies de recours ;</w:t>
            </w:r>
          </w:p>
          <w:p w:rsidR="008D2730" w:rsidRPr="00B20877" w:rsidRDefault="00B20877" w:rsidP="008D2730">
            <w:pPr>
              <w:pStyle w:val="Paragraphedeliste"/>
              <w:numPr>
                <w:ilvl w:val="0"/>
                <w:numId w:val="3"/>
              </w:numPr>
              <w:jc w:val="both"/>
              <w:rPr>
                <w:rFonts w:ascii="Arial" w:hAnsi="Arial" w:cs="Arial"/>
                <w:i/>
                <w:sz w:val="24"/>
                <w:szCs w:val="24"/>
              </w:rPr>
            </w:pPr>
            <w:r w:rsidRPr="00B20877">
              <w:rPr>
                <w:rFonts w:ascii="Arial" w:hAnsi="Arial" w:cs="Arial"/>
                <w:i/>
                <w:sz w:val="24"/>
                <w:szCs w:val="24"/>
              </w:rPr>
              <w:t xml:space="preserve">Condamner la requise aux dépens </w:t>
            </w:r>
            <w:r w:rsidR="008D2730" w:rsidRPr="00B20877">
              <w:rPr>
                <w:rFonts w:ascii="Arial" w:hAnsi="Arial" w:cs="Arial"/>
                <w:i/>
                <w:sz w:val="24"/>
                <w:szCs w:val="24"/>
              </w:rPr>
              <w:t>;</w:t>
            </w:r>
          </w:p>
          <w:p w:rsidR="008D2730" w:rsidRPr="00CC26CE" w:rsidRDefault="008D2730" w:rsidP="009A0C2F">
            <w:pPr>
              <w:spacing w:after="0" w:line="240" w:lineRule="auto"/>
              <w:jc w:val="both"/>
              <w:rPr>
                <w:rFonts w:ascii="Arial" w:hAnsi="Arial" w:cs="Arial"/>
                <w:i/>
                <w:iCs/>
                <w:sz w:val="24"/>
                <w:szCs w:val="24"/>
              </w:rPr>
            </w:pPr>
          </w:p>
          <w:p w:rsidR="008D2730" w:rsidRPr="00E81495" w:rsidRDefault="008D2730" w:rsidP="009A0C2F">
            <w:pPr>
              <w:pStyle w:val="Paragraphedeliste"/>
              <w:spacing w:line="240" w:lineRule="auto"/>
              <w:jc w:val="center"/>
              <w:rPr>
                <w:rFonts w:ascii="Arial" w:hAnsi="Arial" w:cs="Arial"/>
                <w:b/>
                <w:bCs/>
                <w:sz w:val="28"/>
                <w:szCs w:val="28"/>
                <w:u w:val="single"/>
              </w:rPr>
            </w:pPr>
            <w:r w:rsidRPr="00E81495">
              <w:rPr>
                <w:rFonts w:ascii="Arial" w:hAnsi="Arial" w:cs="Arial"/>
                <w:b/>
                <w:bCs/>
                <w:sz w:val="28"/>
                <w:szCs w:val="28"/>
                <w:u w:val="single"/>
              </w:rPr>
              <w:t>EXPOSE DU LITIGE :</w:t>
            </w:r>
          </w:p>
          <w:p w:rsidR="008D2730" w:rsidRPr="00CC26CE" w:rsidRDefault="008D2730" w:rsidP="009A0C2F">
            <w:pPr>
              <w:pStyle w:val="Paragraphedeliste"/>
              <w:spacing w:line="240" w:lineRule="auto"/>
              <w:jc w:val="both"/>
              <w:rPr>
                <w:rFonts w:ascii="Arial" w:hAnsi="Arial" w:cs="Arial"/>
                <w:b/>
                <w:bCs/>
                <w:sz w:val="24"/>
                <w:szCs w:val="24"/>
                <w:u w:val="single"/>
              </w:rPr>
            </w:pPr>
          </w:p>
          <w:p w:rsidR="008D2730" w:rsidRDefault="008D2730" w:rsidP="009A0C2F">
            <w:pPr>
              <w:pStyle w:val="Paragraphedeliste"/>
              <w:spacing w:line="240" w:lineRule="auto"/>
              <w:jc w:val="center"/>
              <w:rPr>
                <w:rFonts w:ascii="Arial" w:hAnsi="Arial" w:cs="Arial"/>
                <w:b/>
                <w:bCs/>
                <w:sz w:val="24"/>
                <w:szCs w:val="24"/>
                <w:u w:val="single"/>
              </w:rPr>
            </w:pPr>
            <w:r w:rsidRPr="00CC26CE">
              <w:rPr>
                <w:rFonts w:ascii="Arial" w:hAnsi="Arial" w:cs="Arial"/>
                <w:b/>
                <w:bCs/>
                <w:sz w:val="24"/>
                <w:szCs w:val="24"/>
                <w:u w:val="single"/>
              </w:rPr>
              <w:t>FAITS ET PROCEDURE</w:t>
            </w:r>
          </w:p>
          <w:p w:rsidR="008D2730" w:rsidRDefault="008D2730" w:rsidP="009A0C2F">
            <w:pPr>
              <w:spacing w:line="240" w:lineRule="auto"/>
              <w:jc w:val="both"/>
              <w:rPr>
                <w:rFonts w:ascii="Arial" w:hAnsi="Arial" w:cs="Arial"/>
                <w:bCs/>
                <w:sz w:val="24"/>
                <w:szCs w:val="24"/>
              </w:rPr>
            </w:pPr>
            <w:r w:rsidRPr="008D6CD0">
              <w:rPr>
                <w:rFonts w:ascii="Arial" w:hAnsi="Arial" w:cs="Arial"/>
                <w:bCs/>
                <w:sz w:val="24"/>
                <w:szCs w:val="24"/>
              </w:rPr>
              <w:t>Attendu qu’il</w:t>
            </w:r>
            <w:r>
              <w:rPr>
                <w:rFonts w:ascii="Arial" w:hAnsi="Arial" w:cs="Arial"/>
                <w:bCs/>
                <w:sz w:val="24"/>
                <w:szCs w:val="24"/>
              </w:rPr>
              <w:t xml:space="preserve"> résulte des pièces de</w:t>
            </w:r>
            <w:r w:rsidRPr="008D6CD0">
              <w:rPr>
                <w:rFonts w:ascii="Arial" w:hAnsi="Arial" w:cs="Arial"/>
                <w:bCs/>
                <w:sz w:val="24"/>
                <w:szCs w:val="24"/>
              </w:rPr>
              <w:t xml:space="preserve"> la procédure ainsi que des dé</w:t>
            </w:r>
            <w:r>
              <w:rPr>
                <w:rFonts w:ascii="Arial" w:hAnsi="Arial" w:cs="Arial"/>
                <w:bCs/>
                <w:sz w:val="24"/>
                <w:szCs w:val="24"/>
              </w:rPr>
              <w:t>p</w:t>
            </w:r>
            <w:r w:rsidR="00B20877">
              <w:rPr>
                <w:rFonts w:ascii="Arial" w:hAnsi="Arial" w:cs="Arial"/>
                <w:bCs/>
                <w:sz w:val="24"/>
                <w:szCs w:val="24"/>
              </w:rPr>
              <w:t>ositions orales à la barre que le 1</w:t>
            </w:r>
            <w:r w:rsidR="00B20877" w:rsidRPr="00B20877">
              <w:rPr>
                <w:rFonts w:ascii="Arial" w:hAnsi="Arial" w:cs="Arial"/>
                <w:bCs/>
                <w:sz w:val="24"/>
                <w:szCs w:val="24"/>
                <w:vertAlign w:val="superscript"/>
              </w:rPr>
              <w:t>er</w:t>
            </w:r>
            <w:r w:rsidR="00B20877">
              <w:rPr>
                <w:rFonts w:ascii="Arial" w:hAnsi="Arial" w:cs="Arial"/>
                <w:bCs/>
                <w:sz w:val="24"/>
                <w:szCs w:val="24"/>
              </w:rPr>
              <w:t xml:space="preserve"> octobre 2017, HAMADOU ABDOU a donné son véhicule immatriculé 8K 7615 RN à </w:t>
            </w:r>
            <w:r>
              <w:rPr>
                <w:rFonts w:ascii="Arial" w:hAnsi="Arial" w:cs="Arial"/>
                <w:bCs/>
                <w:sz w:val="24"/>
                <w:szCs w:val="24"/>
              </w:rPr>
              <w:t xml:space="preserve"> </w:t>
            </w:r>
            <w:r w:rsidR="00B20877" w:rsidRPr="00B20877">
              <w:rPr>
                <w:rFonts w:ascii="Arial" w:hAnsi="Arial" w:cs="Arial"/>
                <w:sz w:val="24"/>
                <w:szCs w:val="24"/>
              </w:rPr>
              <w:t>EUROPCAR/SATGURU SARL pour une durée de 3 mois</w:t>
            </w:r>
            <w:r w:rsidR="00B20877">
              <w:rPr>
                <w:rFonts w:ascii="Arial" w:hAnsi="Arial" w:cs="Arial"/>
                <w:sz w:val="24"/>
                <w:szCs w:val="24"/>
              </w:rPr>
              <w:t xml:space="preserve"> en raison de 700.000 F CFA le loyer mensuel </w:t>
            </w:r>
            <w:r w:rsidRPr="00B20877">
              <w:rPr>
                <w:rFonts w:ascii="Arial" w:hAnsi="Arial" w:cs="Arial"/>
                <w:bCs/>
                <w:sz w:val="24"/>
                <w:szCs w:val="24"/>
              </w:rPr>
              <w:t>;</w:t>
            </w:r>
          </w:p>
          <w:p w:rsidR="00EC4139" w:rsidRDefault="00B20877" w:rsidP="009A0C2F">
            <w:pPr>
              <w:spacing w:line="240" w:lineRule="auto"/>
              <w:jc w:val="both"/>
              <w:rPr>
                <w:rFonts w:ascii="Arial" w:hAnsi="Arial" w:cs="Arial"/>
                <w:sz w:val="24"/>
                <w:szCs w:val="24"/>
              </w:rPr>
            </w:pPr>
            <w:r>
              <w:rPr>
                <w:rFonts w:ascii="Arial" w:hAnsi="Arial" w:cs="Arial"/>
                <w:bCs/>
                <w:sz w:val="24"/>
                <w:szCs w:val="24"/>
              </w:rPr>
              <w:t xml:space="preserve">A la suite de l’accord, </w:t>
            </w:r>
            <w:r w:rsidR="00EC4139">
              <w:rPr>
                <w:rFonts w:ascii="Arial" w:hAnsi="Arial" w:cs="Arial"/>
                <w:bCs/>
                <w:sz w:val="24"/>
                <w:szCs w:val="24"/>
              </w:rPr>
              <w:t>une somme de 250.000 F CFA a été donné</w:t>
            </w:r>
            <w:r>
              <w:rPr>
                <w:rFonts w:ascii="Arial" w:hAnsi="Arial" w:cs="Arial"/>
                <w:bCs/>
                <w:sz w:val="24"/>
                <w:szCs w:val="24"/>
              </w:rPr>
              <w:t xml:space="preserve"> comm</w:t>
            </w:r>
            <w:r w:rsidR="00EC4139">
              <w:rPr>
                <w:rFonts w:ascii="Arial" w:hAnsi="Arial" w:cs="Arial"/>
                <w:bCs/>
                <w:sz w:val="24"/>
                <w:szCs w:val="24"/>
              </w:rPr>
              <w:t xml:space="preserve">e avance sur loyer par </w:t>
            </w:r>
            <w:r w:rsidR="00EC4139" w:rsidRPr="00EC4139">
              <w:rPr>
                <w:rFonts w:ascii="Arial" w:hAnsi="Arial" w:cs="Arial"/>
                <w:sz w:val="24"/>
                <w:szCs w:val="24"/>
              </w:rPr>
              <w:t>EUROPCAR/SATGURU SARL</w:t>
            </w:r>
            <w:r w:rsidR="00EC4139">
              <w:rPr>
                <w:rFonts w:ascii="Arial" w:hAnsi="Arial" w:cs="Arial"/>
                <w:sz w:val="24"/>
                <w:szCs w:val="24"/>
              </w:rPr>
              <w:t xml:space="preserve"> au bailleur ;</w:t>
            </w:r>
          </w:p>
          <w:p w:rsidR="00B20877" w:rsidRDefault="00EC4139" w:rsidP="009A0C2F">
            <w:pPr>
              <w:spacing w:line="240" w:lineRule="auto"/>
              <w:jc w:val="both"/>
              <w:rPr>
                <w:rFonts w:ascii="Arial" w:hAnsi="Arial" w:cs="Arial"/>
                <w:sz w:val="24"/>
                <w:szCs w:val="24"/>
              </w:rPr>
            </w:pPr>
            <w:r>
              <w:rPr>
                <w:rFonts w:ascii="Arial" w:hAnsi="Arial" w:cs="Arial"/>
                <w:sz w:val="24"/>
                <w:szCs w:val="24"/>
              </w:rPr>
              <w:t xml:space="preserve">Le 13 octobre 2017, soit 12 jours après la prise en possession par  </w:t>
            </w:r>
            <w:r w:rsidRPr="00EC4139">
              <w:rPr>
                <w:rFonts w:ascii="Arial" w:hAnsi="Arial" w:cs="Arial"/>
                <w:sz w:val="24"/>
                <w:szCs w:val="24"/>
              </w:rPr>
              <w:t>EUROPCAR/SATGURU SARL</w:t>
            </w:r>
            <w:r>
              <w:rPr>
                <w:rFonts w:ascii="Arial" w:hAnsi="Arial" w:cs="Arial"/>
                <w:sz w:val="24"/>
                <w:szCs w:val="24"/>
              </w:rPr>
              <w:t>, le véhicule, sous-loué aux forces armées canadiennes par cette dernière tombe en panne ;</w:t>
            </w:r>
          </w:p>
          <w:p w:rsidR="006126E2" w:rsidRDefault="00EC4139" w:rsidP="009A0C2F">
            <w:pPr>
              <w:spacing w:line="240" w:lineRule="auto"/>
              <w:jc w:val="both"/>
              <w:rPr>
                <w:rFonts w:ascii="Arial" w:hAnsi="Arial" w:cs="Arial"/>
                <w:bCs/>
                <w:sz w:val="24"/>
                <w:szCs w:val="24"/>
              </w:rPr>
            </w:pPr>
            <w:r>
              <w:rPr>
                <w:rFonts w:ascii="Arial" w:hAnsi="Arial" w:cs="Arial"/>
                <w:bCs/>
                <w:sz w:val="24"/>
                <w:szCs w:val="24"/>
              </w:rPr>
              <w:t xml:space="preserve">Informé de la panne par </w:t>
            </w:r>
            <w:r w:rsidRPr="00EC4139">
              <w:rPr>
                <w:rFonts w:ascii="Arial" w:hAnsi="Arial" w:cs="Arial"/>
                <w:sz w:val="24"/>
                <w:szCs w:val="24"/>
              </w:rPr>
              <w:t>EUROPCAR/SATGURU SARL</w:t>
            </w:r>
            <w:r>
              <w:rPr>
                <w:rFonts w:ascii="Arial" w:hAnsi="Arial" w:cs="Arial"/>
                <w:bCs/>
                <w:sz w:val="24"/>
                <w:szCs w:val="24"/>
              </w:rPr>
              <w:t>, HAMADOU ABDOU demande</w:t>
            </w:r>
            <w:r w:rsidR="006126E2">
              <w:rPr>
                <w:rFonts w:ascii="Arial" w:hAnsi="Arial" w:cs="Arial"/>
                <w:bCs/>
                <w:sz w:val="24"/>
                <w:szCs w:val="24"/>
              </w:rPr>
              <w:t>, le même,</w:t>
            </w:r>
            <w:r>
              <w:rPr>
                <w:rFonts w:ascii="Arial" w:hAnsi="Arial" w:cs="Arial"/>
                <w:bCs/>
                <w:sz w:val="24"/>
                <w:szCs w:val="24"/>
              </w:rPr>
              <w:t xml:space="preserve"> au locataire de prendre en charge la réparation du véhicule</w:t>
            </w:r>
            <w:r w:rsidR="006126E2">
              <w:rPr>
                <w:rFonts w:ascii="Arial" w:hAnsi="Arial" w:cs="Arial"/>
                <w:bCs/>
                <w:sz w:val="24"/>
                <w:szCs w:val="24"/>
              </w:rPr>
              <w:t>, demande réitéré suivant sommation du 23 octobre 2017 ;</w:t>
            </w:r>
          </w:p>
          <w:p w:rsidR="006126E2" w:rsidRPr="00E87969" w:rsidRDefault="006126E2" w:rsidP="009A0C2F">
            <w:pPr>
              <w:spacing w:line="240" w:lineRule="auto"/>
              <w:jc w:val="both"/>
              <w:rPr>
                <w:rFonts w:ascii="Arial" w:hAnsi="Arial" w:cs="Arial"/>
                <w:i/>
                <w:sz w:val="24"/>
                <w:szCs w:val="24"/>
              </w:rPr>
            </w:pPr>
            <w:r>
              <w:rPr>
                <w:rFonts w:ascii="Arial" w:hAnsi="Arial" w:cs="Arial"/>
                <w:bCs/>
                <w:sz w:val="24"/>
                <w:szCs w:val="24"/>
              </w:rPr>
              <w:t xml:space="preserve">Le 10 novembre 2017, </w:t>
            </w:r>
            <w:r w:rsidRPr="00EC4139">
              <w:rPr>
                <w:rFonts w:ascii="Arial" w:hAnsi="Arial" w:cs="Arial"/>
                <w:sz w:val="24"/>
                <w:szCs w:val="24"/>
              </w:rPr>
              <w:t>EUROPCAR/SATGURU SARL</w:t>
            </w:r>
            <w:r>
              <w:rPr>
                <w:rFonts w:ascii="Arial" w:hAnsi="Arial" w:cs="Arial"/>
                <w:sz w:val="24"/>
                <w:szCs w:val="24"/>
              </w:rPr>
              <w:t xml:space="preserve"> fait établir un rapport dans lequel HAMDOU YACOUBA, chef de garage de son état, conclut que « </w:t>
            </w:r>
            <w:r w:rsidRPr="00E87969">
              <w:rPr>
                <w:rFonts w:ascii="Arial" w:hAnsi="Arial" w:cs="Arial"/>
                <w:i/>
                <w:sz w:val="24"/>
                <w:szCs w:val="24"/>
              </w:rPr>
              <w:t>ce problème à coup sûr résulte d’un manque d’</w:t>
            </w:r>
            <w:r w:rsidR="00E87969" w:rsidRPr="00E87969">
              <w:rPr>
                <w:rFonts w:ascii="Arial" w:hAnsi="Arial" w:cs="Arial"/>
                <w:i/>
                <w:sz w:val="24"/>
                <w:szCs w:val="24"/>
              </w:rPr>
              <w:t>huile de pond</w:t>
            </w:r>
            <w:r w:rsidRPr="00E87969">
              <w:rPr>
                <w:rFonts w:ascii="Arial" w:hAnsi="Arial" w:cs="Arial"/>
                <w:i/>
                <w:sz w:val="24"/>
                <w:szCs w:val="24"/>
              </w:rPr>
              <w:t>.</w:t>
            </w:r>
          </w:p>
          <w:p w:rsidR="006126E2" w:rsidRDefault="006126E2" w:rsidP="009A0C2F">
            <w:pPr>
              <w:spacing w:line="240" w:lineRule="auto"/>
              <w:jc w:val="both"/>
              <w:rPr>
                <w:rFonts w:ascii="Arial" w:hAnsi="Arial" w:cs="Arial"/>
                <w:bCs/>
                <w:sz w:val="24"/>
                <w:szCs w:val="24"/>
              </w:rPr>
            </w:pPr>
            <w:r w:rsidRPr="00E87969">
              <w:rPr>
                <w:rFonts w:ascii="Arial" w:hAnsi="Arial" w:cs="Arial"/>
                <w:i/>
                <w:sz w:val="24"/>
                <w:szCs w:val="24"/>
              </w:rPr>
              <w:lastRenderedPageBreak/>
              <w:t>En plus même si le contracteur avait raison la réparation</w:t>
            </w:r>
            <w:r w:rsidR="00E87969" w:rsidRPr="00E87969">
              <w:rPr>
                <w:rFonts w:ascii="Arial" w:hAnsi="Arial" w:cs="Arial"/>
                <w:i/>
                <w:sz w:val="24"/>
                <w:szCs w:val="24"/>
              </w:rPr>
              <w:t xml:space="preserve"> d’un tel dommage (nez du pont neuf) ne saurait atteindre 4.000 euros. Tout au plus 1.000 euros </w:t>
            </w:r>
            <w:r w:rsidR="00E87969">
              <w:rPr>
                <w:rFonts w:ascii="Arial" w:hAnsi="Arial" w:cs="Arial"/>
                <w:sz w:val="24"/>
                <w:szCs w:val="24"/>
              </w:rPr>
              <w:t xml:space="preserve">» ; </w:t>
            </w:r>
          </w:p>
          <w:p w:rsidR="006126E2" w:rsidRDefault="006126E2" w:rsidP="009A0C2F">
            <w:pPr>
              <w:spacing w:line="240" w:lineRule="auto"/>
              <w:jc w:val="both"/>
              <w:rPr>
                <w:rFonts w:ascii="Arial" w:hAnsi="Arial" w:cs="Arial"/>
                <w:bCs/>
                <w:sz w:val="24"/>
                <w:szCs w:val="24"/>
              </w:rPr>
            </w:pPr>
            <w:r>
              <w:rPr>
                <w:rFonts w:ascii="Arial" w:hAnsi="Arial" w:cs="Arial"/>
                <w:bCs/>
                <w:sz w:val="24"/>
                <w:szCs w:val="24"/>
              </w:rPr>
              <w:t>Le 07 décembre 2017, le véhicule, réparé, a été remis à son propriétaire  HAMADOU ADBOU ;</w:t>
            </w:r>
          </w:p>
          <w:p w:rsidR="008D2730" w:rsidRDefault="008D2730" w:rsidP="009A0C2F">
            <w:pPr>
              <w:spacing w:line="240" w:lineRule="auto"/>
              <w:jc w:val="both"/>
              <w:rPr>
                <w:rFonts w:ascii="Arial" w:hAnsi="Arial" w:cs="Arial"/>
                <w:bCs/>
                <w:sz w:val="24"/>
                <w:szCs w:val="24"/>
              </w:rPr>
            </w:pPr>
            <w:r>
              <w:rPr>
                <w:rFonts w:ascii="Arial" w:hAnsi="Arial" w:cs="Arial"/>
                <w:bCs/>
                <w:sz w:val="24"/>
                <w:szCs w:val="24"/>
              </w:rPr>
              <w:t xml:space="preserve">C’est ainsi que </w:t>
            </w:r>
            <w:r w:rsidR="00E87969">
              <w:rPr>
                <w:rFonts w:ascii="Arial" w:hAnsi="Arial" w:cs="Arial"/>
                <w:bCs/>
                <w:sz w:val="24"/>
                <w:szCs w:val="24"/>
              </w:rPr>
              <w:t>HAMADOU ABDOU</w:t>
            </w:r>
            <w:r w:rsidR="005F3BAF">
              <w:rPr>
                <w:rFonts w:ascii="Arial" w:hAnsi="Arial" w:cs="Arial"/>
                <w:bCs/>
                <w:sz w:val="24"/>
                <w:szCs w:val="24"/>
              </w:rPr>
              <w:t>, estimant que le contrat a été mal exécuté par le locataire</w:t>
            </w:r>
            <w:r w:rsidR="00E87969">
              <w:rPr>
                <w:rFonts w:ascii="Arial" w:hAnsi="Arial" w:cs="Arial"/>
                <w:bCs/>
                <w:sz w:val="24"/>
                <w:szCs w:val="24"/>
              </w:rPr>
              <w:t xml:space="preserve"> a introduit la présente instance en vue de solliciter la condamnation de</w:t>
            </w:r>
            <w:r w:rsidR="00104079" w:rsidRPr="00EC4139">
              <w:rPr>
                <w:rFonts w:ascii="Arial" w:hAnsi="Arial" w:cs="Arial"/>
                <w:sz w:val="24"/>
                <w:szCs w:val="24"/>
              </w:rPr>
              <w:t xml:space="preserve"> EUROPCAR/SATGURU SARL</w:t>
            </w:r>
            <w:r w:rsidR="00104079">
              <w:rPr>
                <w:rFonts w:ascii="Arial" w:hAnsi="Arial" w:cs="Arial"/>
                <w:sz w:val="24"/>
                <w:szCs w:val="24"/>
              </w:rPr>
              <w:t xml:space="preserve"> pour défaillance dans l’exécution du contrat ainsi que sa condamnation au paiement des montants qu’il estime dus par cette dernière au titre dudit contrat</w:t>
            </w:r>
            <w:r w:rsidR="00E87969">
              <w:rPr>
                <w:rFonts w:ascii="Arial" w:hAnsi="Arial" w:cs="Arial"/>
                <w:bCs/>
                <w:sz w:val="24"/>
                <w:szCs w:val="24"/>
              </w:rPr>
              <w:t xml:space="preserve"> </w:t>
            </w:r>
            <w:r>
              <w:rPr>
                <w:rFonts w:ascii="Arial" w:hAnsi="Arial" w:cs="Arial"/>
                <w:bCs/>
                <w:sz w:val="24"/>
                <w:szCs w:val="24"/>
              </w:rPr>
              <w:t>;</w:t>
            </w:r>
          </w:p>
          <w:p w:rsidR="00104079" w:rsidRDefault="00104079" w:rsidP="00104079">
            <w:pPr>
              <w:spacing w:line="240" w:lineRule="auto"/>
              <w:jc w:val="both"/>
              <w:rPr>
                <w:rFonts w:ascii="Arial" w:hAnsi="Arial" w:cs="Arial"/>
                <w:sz w:val="24"/>
                <w:szCs w:val="24"/>
              </w:rPr>
            </w:pPr>
            <w:r>
              <w:rPr>
                <w:rFonts w:ascii="Arial" w:hAnsi="Arial" w:cs="Arial"/>
                <w:sz w:val="24"/>
                <w:szCs w:val="24"/>
              </w:rPr>
              <w:t>Le dossier a été enrôlé pour l’audience de tentative de conciliation du 20/02/2018 où l’échec de conciliation a été constaté et le tribunal, constatant que le dossier était en état de recevoir jugement, a renvoyé les parties et la cause à l’audience des plaidoiries du 06/03/2018 ;</w:t>
            </w:r>
          </w:p>
          <w:p w:rsidR="00104079" w:rsidRPr="003E62B3" w:rsidRDefault="00104079" w:rsidP="00104079">
            <w:pPr>
              <w:spacing w:line="240" w:lineRule="auto"/>
              <w:jc w:val="both"/>
              <w:rPr>
                <w:rFonts w:ascii="Arial" w:hAnsi="Arial" w:cs="Arial"/>
                <w:sz w:val="24"/>
                <w:szCs w:val="24"/>
              </w:rPr>
            </w:pPr>
            <w:r>
              <w:rPr>
                <w:rFonts w:ascii="Arial" w:hAnsi="Arial" w:cs="Arial"/>
                <w:sz w:val="24"/>
                <w:szCs w:val="24"/>
              </w:rPr>
              <w:t>A cette date l’affaire a été plaidée et mise en délibéré pour le 03/04/2018, où il a été vidé en ces termes ;</w:t>
            </w:r>
          </w:p>
          <w:p w:rsidR="008D2730" w:rsidRPr="00516EF0" w:rsidRDefault="008D2730" w:rsidP="009A0C2F">
            <w:pPr>
              <w:spacing w:line="240" w:lineRule="auto"/>
              <w:jc w:val="center"/>
              <w:rPr>
                <w:rFonts w:ascii="Arial" w:hAnsi="Arial" w:cs="Arial"/>
                <w:b/>
                <w:bCs/>
                <w:sz w:val="24"/>
                <w:szCs w:val="24"/>
                <w:u w:val="single"/>
              </w:rPr>
            </w:pPr>
            <w:r w:rsidRPr="00CC26CE">
              <w:rPr>
                <w:rFonts w:ascii="Arial" w:hAnsi="Arial" w:cs="Arial"/>
                <w:b/>
                <w:bCs/>
                <w:sz w:val="24"/>
                <w:szCs w:val="24"/>
                <w:u w:val="single"/>
              </w:rPr>
              <w:t>PRETENTIONS ET MOYENS DES PARTIES :</w:t>
            </w:r>
          </w:p>
          <w:p w:rsidR="00104079" w:rsidRDefault="008D2730" w:rsidP="009A0C2F">
            <w:pPr>
              <w:spacing w:line="240" w:lineRule="auto"/>
              <w:jc w:val="both"/>
              <w:rPr>
                <w:rFonts w:ascii="Arial" w:hAnsi="Arial" w:cs="Arial"/>
                <w:sz w:val="24"/>
                <w:szCs w:val="24"/>
              </w:rPr>
            </w:pPr>
            <w:r w:rsidRPr="006F3986">
              <w:rPr>
                <w:rFonts w:ascii="Arial" w:hAnsi="Arial" w:cs="Arial"/>
                <w:bCs/>
                <w:sz w:val="24"/>
                <w:szCs w:val="24"/>
              </w:rPr>
              <w:t>A l’</w:t>
            </w:r>
            <w:r w:rsidR="00104079">
              <w:rPr>
                <w:rFonts w:ascii="Arial" w:hAnsi="Arial" w:cs="Arial"/>
                <w:sz w:val="24"/>
                <w:szCs w:val="24"/>
              </w:rPr>
              <w:t xml:space="preserve">appui de ses prétentions, HAMADOU ABDOU </w:t>
            </w:r>
            <w:r>
              <w:rPr>
                <w:rFonts w:ascii="Arial" w:hAnsi="Arial" w:cs="Arial"/>
                <w:sz w:val="24"/>
                <w:szCs w:val="24"/>
              </w:rPr>
              <w:t>es</w:t>
            </w:r>
            <w:r w:rsidR="00104079">
              <w:rPr>
                <w:rFonts w:ascii="Arial" w:hAnsi="Arial" w:cs="Arial"/>
                <w:sz w:val="24"/>
                <w:szCs w:val="24"/>
              </w:rPr>
              <w:t xml:space="preserve">time que malgré la panne, </w:t>
            </w:r>
            <w:r>
              <w:rPr>
                <w:rFonts w:ascii="Arial" w:hAnsi="Arial" w:cs="Arial"/>
                <w:sz w:val="24"/>
                <w:szCs w:val="24"/>
              </w:rPr>
              <w:t xml:space="preserve"> </w:t>
            </w:r>
            <w:r w:rsidR="00104079" w:rsidRPr="00EC4139">
              <w:rPr>
                <w:rFonts w:ascii="Arial" w:hAnsi="Arial" w:cs="Arial"/>
                <w:sz w:val="24"/>
                <w:szCs w:val="24"/>
              </w:rPr>
              <w:t>EUROPCAR/SATGURU SARL</w:t>
            </w:r>
            <w:r w:rsidR="00104079">
              <w:rPr>
                <w:rFonts w:ascii="Arial" w:hAnsi="Arial" w:cs="Arial"/>
                <w:sz w:val="24"/>
                <w:szCs w:val="24"/>
              </w:rPr>
              <w:t xml:space="preserve"> qui a stationné le véhicule pendant 2 mois six (6) jours dans ses locaux lui doit le restant des frais de location qu’il évalue à</w:t>
            </w:r>
            <w:r w:rsidR="005F3BAF">
              <w:rPr>
                <w:rFonts w:ascii="Arial" w:hAnsi="Arial" w:cs="Arial"/>
                <w:sz w:val="24"/>
                <w:szCs w:val="24"/>
              </w:rPr>
              <w:t xml:space="preserve"> 1</w:t>
            </w:r>
            <w:r w:rsidR="00104079">
              <w:rPr>
                <w:rFonts w:ascii="Arial" w:hAnsi="Arial" w:cs="Arial"/>
                <w:sz w:val="24"/>
                <w:szCs w:val="24"/>
              </w:rPr>
              <w:t>.289.998 selon ses calculs ;</w:t>
            </w:r>
          </w:p>
          <w:p w:rsidR="008D2730" w:rsidRDefault="00177FCD" w:rsidP="00177FCD">
            <w:pPr>
              <w:spacing w:line="240" w:lineRule="auto"/>
              <w:jc w:val="both"/>
              <w:rPr>
                <w:rFonts w:ascii="Arial" w:hAnsi="Arial" w:cs="Arial"/>
                <w:sz w:val="24"/>
                <w:szCs w:val="24"/>
              </w:rPr>
            </w:pPr>
            <w:r>
              <w:rPr>
                <w:rFonts w:ascii="Arial" w:hAnsi="Arial" w:cs="Arial"/>
                <w:sz w:val="24"/>
                <w:szCs w:val="24"/>
              </w:rPr>
              <w:t xml:space="preserve">En outre, il sollicite de condamner </w:t>
            </w:r>
            <w:r w:rsidRPr="00EC4139">
              <w:rPr>
                <w:rFonts w:ascii="Arial" w:hAnsi="Arial" w:cs="Arial"/>
                <w:sz w:val="24"/>
                <w:szCs w:val="24"/>
              </w:rPr>
              <w:t>EUROPCAR/SATGURU SARL</w:t>
            </w:r>
            <w:r>
              <w:rPr>
                <w:rFonts w:ascii="Arial" w:hAnsi="Arial" w:cs="Arial"/>
                <w:sz w:val="24"/>
                <w:szCs w:val="24"/>
              </w:rPr>
              <w:t xml:space="preserve"> à lui verser la somme de cinq (5.000.000) F CFA à titre de dommages et intérêts pour responsabilité contractuelle liée à l’inexécution du contrat  jusqu’à son terme alors qu’elle ne justifie, selon lui, que l’inexécution provient d’une cause étrangère qui ne peut lui être imputée, encore qu’il n’y ait aucune mauvaise foi de sa part, tel que prévu par l’article 1147 du code civil ;</w:t>
            </w:r>
          </w:p>
          <w:p w:rsidR="00177FCD" w:rsidRDefault="00177FCD" w:rsidP="00177FCD">
            <w:pPr>
              <w:spacing w:line="240" w:lineRule="auto"/>
              <w:jc w:val="both"/>
              <w:rPr>
                <w:rFonts w:ascii="Arial" w:hAnsi="Arial" w:cs="Arial"/>
                <w:sz w:val="24"/>
                <w:szCs w:val="24"/>
              </w:rPr>
            </w:pPr>
            <w:r>
              <w:rPr>
                <w:rFonts w:ascii="Arial" w:hAnsi="Arial" w:cs="Arial"/>
                <w:sz w:val="24"/>
                <w:szCs w:val="24"/>
              </w:rPr>
              <w:t xml:space="preserve">Dans ses conclusions d’instance, </w:t>
            </w:r>
            <w:r w:rsidRPr="00EC4139">
              <w:rPr>
                <w:rFonts w:ascii="Arial" w:hAnsi="Arial" w:cs="Arial"/>
                <w:sz w:val="24"/>
                <w:szCs w:val="24"/>
              </w:rPr>
              <w:t>EUROPCAR/SATGURU SARL</w:t>
            </w:r>
            <w:r>
              <w:rPr>
                <w:rFonts w:ascii="Arial" w:hAnsi="Arial" w:cs="Arial"/>
                <w:sz w:val="24"/>
                <w:szCs w:val="24"/>
              </w:rPr>
              <w:t xml:space="preserve"> prétend n’avoir utilisé le véhicule, pris en location suivant contrat verbal du 1</w:t>
            </w:r>
            <w:r w:rsidRPr="00177FCD">
              <w:rPr>
                <w:rFonts w:ascii="Arial" w:hAnsi="Arial" w:cs="Arial"/>
                <w:sz w:val="24"/>
                <w:szCs w:val="24"/>
                <w:vertAlign w:val="superscript"/>
              </w:rPr>
              <w:t>er</w:t>
            </w:r>
            <w:r>
              <w:rPr>
                <w:rFonts w:ascii="Arial" w:hAnsi="Arial" w:cs="Arial"/>
                <w:sz w:val="24"/>
                <w:szCs w:val="24"/>
              </w:rPr>
              <w:t xml:space="preserve"> octobre 2017, que 12 jours avant que la panne dont s’agit n’intervienne ;</w:t>
            </w:r>
          </w:p>
          <w:p w:rsidR="004F12BF" w:rsidRDefault="004F12BF" w:rsidP="00177FCD">
            <w:pPr>
              <w:spacing w:line="240" w:lineRule="auto"/>
              <w:jc w:val="both"/>
              <w:rPr>
                <w:rFonts w:ascii="Arial" w:hAnsi="Arial" w:cs="Arial"/>
                <w:sz w:val="24"/>
                <w:szCs w:val="24"/>
              </w:rPr>
            </w:pPr>
            <w:r>
              <w:rPr>
                <w:rFonts w:ascii="Arial" w:hAnsi="Arial" w:cs="Arial"/>
                <w:sz w:val="24"/>
                <w:szCs w:val="24"/>
              </w:rPr>
              <w:t>Elle estime d’en avoir informé le locataire et d’avoir demandé à son tour aux forces armées canadiennes qui ont sous-loué le véhicule de procéder à cette réparation ;</w:t>
            </w:r>
          </w:p>
          <w:p w:rsidR="004F12BF" w:rsidRDefault="004F12BF" w:rsidP="00177FCD">
            <w:pPr>
              <w:spacing w:line="240" w:lineRule="auto"/>
              <w:jc w:val="both"/>
              <w:rPr>
                <w:rFonts w:ascii="Arial" w:hAnsi="Arial" w:cs="Arial"/>
                <w:sz w:val="24"/>
                <w:szCs w:val="24"/>
              </w:rPr>
            </w:pPr>
            <w:r>
              <w:rPr>
                <w:rFonts w:ascii="Arial" w:hAnsi="Arial" w:cs="Arial"/>
                <w:sz w:val="24"/>
                <w:szCs w:val="24"/>
              </w:rPr>
              <w:t>Elle informe que malgré les conclusions du spécialiste dont elle s’est attaché les services et qui a conclu que la panne résulte d’un manque d’huile de pond dans le véhicule, elle a procédé à la réparation du véhicule pour sauvegarder les relations entre les parties ;</w:t>
            </w:r>
          </w:p>
          <w:p w:rsidR="009D5D91" w:rsidRDefault="004F12BF" w:rsidP="00177FCD">
            <w:pPr>
              <w:spacing w:line="240" w:lineRule="auto"/>
              <w:jc w:val="both"/>
              <w:rPr>
                <w:rFonts w:ascii="Arial" w:hAnsi="Arial" w:cs="Arial"/>
                <w:sz w:val="24"/>
                <w:szCs w:val="24"/>
              </w:rPr>
            </w:pPr>
            <w:r>
              <w:rPr>
                <w:rFonts w:ascii="Arial" w:hAnsi="Arial" w:cs="Arial"/>
                <w:sz w:val="24"/>
                <w:szCs w:val="24"/>
              </w:rPr>
              <w:t xml:space="preserve">Elle s’insurge, cependant, contre la demande de HAMADOU ABDOU de la condamner pour non-respect des engagements contractuels et en paiement </w:t>
            </w:r>
            <w:r w:rsidR="009D5D91">
              <w:rPr>
                <w:rFonts w:ascii="Arial" w:hAnsi="Arial" w:cs="Arial"/>
                <w:sz w:val="24"/>
                <w:szCs w:val="24"/>
              </w:rPr>
              <w:t xml:space="preserve">de frais de location pour le restant du temps dont elle n’a pas joui du contrat </w:t>
            </w:r>
            <w:r>
              <w:rPr>
                <w:rFonts w:ascii="Arial" w:hAnsi="Arial" w:cs="Arial"/>
                <w:sz w:val="24"/>
                <w:szCs w:val="24"/>
              </w:rPr>
              <w:t xml:space="preserve">alors même que les articles 1720 </w:t>
            </w:r>
            <w:r w:rsidR="009D5D91">
              <w:rPr>
                <w:rFonts w:ascii="Arial" w:hAnsi="Arial" w:cs="Arial"/>
                <w:sz w:val="24"/>
                <w:szCs w:val="24"/>
              </w:rPr>
              <w:t xml:space="preserve">et 1721 imposent </w:t>
            </w:r>
            <w:r w:rsidR="00177FCD">
              <w:rPr>
                <w:rFonts w:ascii="Arial" w:hAnsi="Arial" w:cs="Arial"/>
                <w:sz w:val="24"/>
                <w:szCs w:val="24"/>
              </w:rPr>
              <w:t xml:space="preserve"> </w:t>
            </w:r>
            <w:r w:rsidR="009D5D91">
              <w:rPr>
                <w:rFonts w:ascii="Arial" w:hAnsi="Arial" w:cs="Arial"/>
                <w:sz w:val="24"/>
                <w:szCs w:val="24"/>
              </w:rPr>
              <w:t xml:space="preserve">au </w:t>
            </w:r>
            <w:r w:rsidR="009D5D91">
              <w:rPr>
                <w:rFonts w:ascii="Arial" w:hAnsi="Arial" w:cs="Arial"/>
                <w:sz w:val="24"/>
                <w:szCs w:val="24"/>
              </w:rPr>
              <w:lastRenderedPageBreak/>
              <w:t>bailleur d’un côté  « </w:t>
            </w:r>
            <w:r w:rsidR="009D5D91" w:rsidRPr="009D5D91">
              <w:rPr>
                <w:rFonts w:ascii="Arial" w:hAnsi="Arial" w:cs="Arial"/>
                <w:i/>
                <w:sz w:val="24"/>
                <w:szCs w:val="24"/>
              </w:rPr>
              <w:t>de livrer la chose en bon état de réparation</w:t>
            </w:r>
            <w:r w:rsidR="009D5D91">
              <w:rPr>
                <w:rFonts w:ascii="Arial" w:hAnsi="Arial" w:cs="Arial"/>
                <w:i/>
                <w:sz w:val="24"/>
                <w:szCs w:val="24"/>
              </w:rPr>
              <w:t xml:space="preserve"> de toute espèce » et « doit y faire pendant la durée du bail, toutes les réparations qui peuvent devenir nécessaires, autres que les locatives</w:t>
            </w:r>
            <w:r w:rsidR="009D5D91">
              <w:rPr>
                <w:rFonts w:ascii="Arial" w:hAnsi="Arial" w:cs="Arial"/>
                <w:sz w:val="24"/>
                <w:szCs w:val="24"/>
              </w:rPr>
              <w:t xml:space="preserve"> et de l’autre » et de l’autre il </w:t>
            </w:r>
            <w:r w:rsidR="009D5D91" w:rsidRPr="009D5D91">
              <w:rPr>
                <w:rFonts w:ascii="Arial" w:hAnsi="Arial" w:cs="Arial"/>
                <w:i/>
                <w:sz w:val="24"/>
                <w:szCs w:val="24"/>
              </w:rPr>
              <w:t>« doit garantir le preneur contre les vices cachés qui empêchent l’usage de la chose, n’eussent-ils pas été connus de lui lors de la conclusion du contrat, quelle que soit l’époque de leur naissance</w:t>
            </w:r>
            <w:r w:rsidR="009D5D91">
              <w:rPr>
                <w:rFonts w:ascii="Arial" w:hAnsi="Arial" w:cs="Arial"/>
                <w:sz w:val="24"/>
                <w:szCs w:val="24"/>
              </w:rPr>
              <w:t> » ;</w:t>
            </w:r>
          </w:p>
          <w:p w:rsidR="00177FCD" w:rsidRDefault="009D5D91" w:rsidP="00177FCD">
            <w:pPr>
              <w:spacing w:line="240" w:lineRule="auto"/>
              <w:jc w:val="both"/>
              <w:rPr>
                <w:rFonts w:ascii="Arial" w:hAnsi="Arial" w:cs="Arial"/>
                <w:sz w:val="24"/>
                <w:szCs w:val="24"/>
              </w:rPr>
            </w:pPr>
            <w:r>
              <w:rPr>
                <w:rFonts w:ascii="Arial" w:hAnsi="Arial" w:cs="Arial"/>
                <w:sz w:val="24"/>
                <w:szCs w:val="24"/>
              </w:rPr>
              <w:t xml:space="preserve">Elle </w:t>
            </w:r>
            <w:r w:rsidR="00B245CE">
              <w:rPr>
                <w:rFonts w:ascii="Arial" w:hAnsi="Arial" w:cs="Arial"/>
                <w:sz w:val="24"/>
                <w:szCs w:val="24"/>
              </w:rPr>
              <w:t>estime qu’au regard de l’article 1720 alinéa 2,  même dans le cas où le véhicule est en bon état, l’entretien incombe toujours au bailleur</w:t>
            </w:r>
            <w:r>
              <w:rPr>
                <w:rFonts w:ascii="Arial" w:hAnsi="Arial" w:cs="Arial"/>
                <w:sz w:val="24"/>
                <w:szCs w:val="24"/>
              </w:rPr>
              <w:t xml:space="preserve">  </w:t>
            </w:r>
            <w:r w:rsidR="00B245CE">
              <w:rPr>
                <w:rFonts w:ascii="Arial" w:hAnsi="Arial" w:cs="Arial"/>
                <w:sz w:val="24"/>
                <w:szCs w:val="24"/>
              </w:rPr>
              <w:t>alors que dans le cas d’espèce, la réparation en est une grosse car elle est évaluée à environ 1.000 euro soit plus de 650.000 F CFA alors que le loyer mensuel est de 700.000 F CFA et demande au tribunal de constater que HAMADOU ABDOU n’a pas respecté ses obligations légales ;</w:t>
            </w:r>
          </w:p>
          <w:p w:rsidR="00B245CE" w:rsidRDefault="00B245CE" w:rsidP="00177FCD">
            <w:pPr>
              <w:spacing w:line="240" w:lineRule="auto"/>
              <w:jc w:val="both"/>
              <w:rPr>
                <w:rFonts w:ascii="Arial" w:hAnsi="Arial" w:cs="Arial"/>
                <w:sz w:val="24"/>
                <w:szCs w:val="24"/>
              </w:rPr>
            </w:pPr>
            <w:r>
              <w:rPr>
                <w:rFonts w:ascii="Arial" w:hAnsi="Arial" w:cs="Arial"/>
                <w:sz w:val="24"/>
                <w:szCs w:val="24"/>
              </w:rPr>
              <w:t xml:space="preserve">Pour ce qui est de la demande de sa condamnation au paiement du reliquat des frais de location, </w:t>
            </w:r>
            <w:r w:rsidRPr="00EC4139">
              <w:rPr>
                <w:rFonts w:ascii="Arial" w:hAnsi="Arial" w:cs="Arial"/>
                <w:sz w:val="24"/>
                <w:szCs w:val="24"/>
              </w:rPr>
              <w:t>EUROPCAR/SATGURU SARL</w:t>
            </w:r>
            <w:r>
              <w:rPr>
                <w:rFonts w:ascii="Arial" w:hAnsi="Arial" w:cs="Arial"/>
                <w:sz w:val="24"/>
                <w:szCs w:val="24"/>
              </w:rPr>
              <w:t xml:space="preserve"> estime que le véhicule n’a fonctionné que 12 jours et était en panne jusqu’à sa restitution après réparation ce qui de toute évidence, selon elle, </w:t>
            </w:r>
            <w:r w:rsidR="00E45DDE">
              <w:rPr>
                <w:rFonts w:ascii="Arial" w:hAnsi="Arial" w:cs="Arial"/>
                <w:sz w:val="24"/>
                <w:szCs w:val="24"/>
              </w:rPr>
              <w:t>a suspendu l’exécution du contrat ; alors qu’il a lui-même refusé cette réparation ;</w:t>
            </w:r>
          </w:p>
          <w:p w:rsidR="00E45DDE" w:rsidRDefault="00E45DDE" w:rsidP="00177FCD">
            <w:pPr>
              <w:spacing w:line="240" w:lineRule="auto"/>
              <w:jc w:val="both"/>
              <w:rPr>
                <w:rFonts w:ascii="Arial" w:hAnsi="Arial" w:cs="Arial"/>
                <w:sz w:val="24"/>
                <w:szCs w:val="24"/>
              </w:rPr>
            </w:pPr>
            <w:r>
              <w:rPr>
                <w:rFonts w:ascii="Arial" w:hAnsi="Arial" w:cs="Arial"/>
                <w:sz w:val="24"/>
                <w:szCs w:val="24"/>
              </w:rPr>
              <w:t xml:space="preserve">Elle dit que c’est une turpitude de la part de HAMADOU ABDOU d’avoir refusé la réparation et qui a du coup suspendu l’exécution du contrat alors même qu’il ne prouve par aucune preuve que le véhicule a passé 2 mois et 6 jours entre les mains de </w:t>
            </w:r>
            <w:r w:rsidRPr="00EC4139">
              <w:rPr>
                <w:rFonts w:ascii="Arial" w:hAnsi="Arial" w:cs="Arial"/>
                <w:sz w:val="24"/>
                <w:szCs w:val="24"/>
              </w:rPr>
              <w:t>EUROPCAR/SATGURU SARL</w:t>
            </w:r>
            <w:r>
              <w:rPr>
                <w:rFonts w:ascii="Arial" w:hAnsi="Arial" w:cs="Arial"/>
                <w:sz w:val="24"/>
                <w:szCs w:val="24"/>
              </w:rPr>
              <w:t> ;</w:t>
            </w:r>
          </w:p>
          <w:p w:rsidR="00D10581" w:rsidRDefault="00E45DDE" w:rsidP="00177FCD">
            <w:pPr>
              <w:spacing w:line="240" w:lineRule="auto"/>
              <w:jc w:val="both"/>
              <w:rPr>
                <w:rFonts w:ascii="Arial" w:hAnsi="Arial" w:cs="Arial"/>
                <w:sz w:val="24"/>
                <w:szCs w:val="24"/>
              </w:rPr>
            </w:pPr>
            <w:r>
              <w:rPr>
                <w:rFonts w:ascii="Arial" w:hAnsi="Arial" w:cs="Arial"/>
                <w:sz w:val="24"/>
                <w:szCs w:val="24"/>
              </w:rPr>
              <w:t xml:space="preserve">Aussi, réclame-t-elle, pour toutes ces raisons, et en tenant compte des 12 jours que le véhicule était à sa disposition en bon état, de déduire le montant équivalent à ce nombre de jours soit 100.000 et lui restituer le reliquat de 150.000 F CFA, </w:t>
            </w:r>
            <w:r w:rsidR="00D10581">
              <w:rPr>
                <w:rFonts w:ascii="Arial" w:hAnsi="Arial" w:cs="Arial"/>
                <w:sz w:val="24"/>
                <w:szCs w:val="24"/>
              </w:rPr>
              <w:t>en outre de la restitution des 600.000 F CFA qu’elle a engagés pour la réparation ;</w:t>
            </w:r>
          </w:p>
          <w:p w:rsidR="00354073" w:rsidRDefault="00E45DDE" w:rsidP="00177FCD">
            <w:pPr>
              <w:spacing w:line="240" w:lineRule="auto"/>
              <w:jc w:val="both"/>
              <w:rPr>
                <w:rFonts w:ascii="Arial" w:hAnsi="Arial" w:cs="Arial"/>
                <w:sz w:val="24"/>
                <w:szCs w:val="24"/>
              </w:rPr>
            </w:pPr>
            <w:r>
              <w:rPr>
                <w:rFonts w:ascii="Arial" w:hAnsi="Arial" w:cs="Arial"/>
                <w:sz w:val="24"/>
                <w:szCs w:val="24"/>
              </w:rPr>
              <w:t xml:space="preserve"> </w:t>
            </w:r>
            <w:r w:rsidR="00D10581" w:rsidRPr="00EC4139">
              <w:rPr>
                <w:rFonts w:ascii="Arial" w:hAnsi="Arial" w:cs="Arial"/>
                <w:sz w:val="24"/>
                <w:szCs w:val="24"/>
              </w:rPr>
              <w:t>EUROPCAR/SATGURU SARL</w:t>
            </w:r>
            <w:r w:rsidR="00D10581">
              <w:rPr>
                <w:rFonts w:ascii="Arial" w:hAnsi="Arial" w:cs="Arial"/>
                <w:sz w:val="24"/>
                <w:szCs w:val="24"/>
              </w:rPr>
              <w:t> demande reconventionnellement de condamner HAMADOU ABDOU à lui payer la somme de 15.000.000 pour toutes causes de préjudice confondues</w:t>
            </w:r>
            <w:r w:rsidR="00354073">
              <w:rPr>
                <w:rFonts w:ascii="Arial" w:hAnsi="Arial" w:cs="Arial"/>
                <w:sz w:val="24"/>
                <w:szCs w:val="24"/>
              </w:rPr>
              <w:t> ;</w:t>
            </w:r>
          </w:p>
          <w:p w:rsidR="00354073" w:rsidRDefault="00354073" w:rsidP="00177FCD">
            <w:pPr>
              <w:spacing w:line="240" w:lineRule="auto"/>
              <w:jc w:val="both"/>
              <w:rPr>
                <w:rFonts w:ascii="Arial" w:hAnsi="Arial" w:cs="Arial"/>
                <w:sz w:val="24"/>
                <w:szCs w:val="24"/>
              </w:rPr>
            </w:pPr>
            <w:r>
              <w:rPr>
                <w:rFonts w:ascii="Arial" w:hAnsi="Arial" w:cs="Arial"/>
                <w:sz w:val="24"/>
                <w:szCs w:val="24"/>
              </w:rPr>
              <w:t xml:space="preserve">En réplique, HAMADOU ABDOU dit que c’est </w:t>
            </w:r>
            <w:r w:rsidRPr="00EC4139">
              <w:rPr>
                <w:rFonts w:ascii="Arial" w:hAnsi="Arial" w:cs="Arial"/>
                <w:sz w:val="24"/>
                <w:szCs w:val="24"/>
              </w:rPr>
              <w:t>EUROPCAR/SATGURU SARL</w:t>
            </w:r>
            <w:r>
              <w:rPr>
                <w:rFonts w:ascii="Arial" w:hAnsi="Arial" w:cs="Arial"/>
                <w:sz w:val="24"/>
                <w:szCs w:val="24"/>
              </w:rPr>
              <w:t>  elle-même qui a pris le soin de préciser au bailleur, comme cela est de coutume dans tous les contrats qu’ils passent entre eux, que seule la vidange et les pneumatiques sont à la charge de ce dernier ;</w:t>
            </w:r>
          </w:p>
          <w:p w:rsidR="004A7505" w:rsidRDefault="00354073" w:rsidP="00177FCD">
            <w:pPr>
              <w:spacing w:line="240" w:lineRule="auto"/>
              <w:jc w:val="both"/>
              <w:rPr>
                <w:rFonts w:ascii="Arial" w:hAnsi="Arial" w:cs="Arial"/>
                <w:sz w:val="24"/>
                <w:szCs w:val="24"/>
              </w:rPr>
            </w:pPr>
            <w:r>
              <w:rPr>
                <w:rFonts w:ascii="Arial" w:hAnsi="Arial" w:cs="Arial"/>
                <w:sz w:val="24"/>
                <w:szCs w:val="24"/>
              </w:rPr>
              <w:t>Il déclare qu’au-delà des articles du code ci</w:t>
            </w:r>
            <w:r w:rsidR="0020573D">
              <w:rPr>
                <w:rFonts w:ascii="Arial" w:hAnsi="Arial" w:cs="Arial"/>
                <w:sz w:val="24"/>
                <w:szCs w:val="24"/>
              </w:rPr>
              <w:t>vil relatifs aux baux ruraux qu’</w:t>
            </w:r>
            <w:r w:rsidRPr="00EC4139">
              <w:rPr>
                <w:rFonts w:ascii="Arial" w:hAnsi="Arial" w:cs="Arial"/>
                <w:sz w:val="24"/>
                <w:szCs w:val="24"/>
              </w:rPr>
              <w:t>EUROPCAR/SATGURU SARL</w:t>
            </w:r>
            <w:r>
              <w:rPr>
                <w:rFonts w:ascii="Arial" w:hAnsi="Arial" w:cs="Arial"/>
                <w:sz w:val="24"/>
                <w:szCs w:val="24"/>
              </w:rPr>
              <w:t xml:space="preserve"> a choisi de viser, l’article 1731 du même code </w:t>
            </w:r>
            <w:r w:rsidR="0020573D">
              <w:rPr>
                <w:rFonts w:ascii="Arial" w:hAnsi="Arial" w:cs="Arial"/>
                <w:sz w:val="24"/>
                <w:szCs w:val="24"/>
              </w:rPr>
              <w:t>prévoit que « s’il n’a pas été fait un état des lieux, le preneur est présumé les avoirs reçu en bon état de réparation locative, suivant cet état » et qu’en l’espèce</w:t>
            </w:r>
            <w:r w:rsidR="004A7505">
              <w:rPr>
                <w:rFonts w:ascii="Arial" w:hAnsi="Arial" w:cs="Arial"/>
                <w:sz w:val="24"/>
                <w:szCs w:val="24"/>
              </w:rPr>
              <w:t>, en l’absence d’un tel état des lieux,</w:t>
            </w:r>
            <w:r w:rsidR="0020573D">
              <w:rPr>
                <w:rFonts w:ascii="Arial" w:hAnsi="Arial" w:cs="Arial"/>
                <w:sz w:val="24"/>
                <w:szCs w:val="24"/>
              </w:rPr>
              <w:t xml:space="preserve"> cette dernière est présumé</w:t>
            </w:r>
            <w:r w:rsidR="004A7505">
              <w:rPr>
                <w:rFonts w:ascii="Arial" w:hAnsi="Arial" w:cs="Arial"/>
                <w:sz w:val="24"/>
                <w:szCs w:val="24"/>
              </w:rPr>
              <w:t>e</w:t>
            </w:r>
            <w:r w:rsidR="0020573D">
              <w:rPr>
                <w:rFonts w:ascii="Arial" w:hAnsi="Arial" w:cs="Arial"/>
                <w:sz w:val="24"/>
                <w:szCs w:val="24"/>
              </w:rPr>
              <w:t xml:space="preserve"> avoir reçu le véhicule en bon état</w:t>
            </w:r>
            <w:r w:rsidR="004A7505">
              <w:rPr>
                <w:rFonts w:ascii="Arial" w:hAnsi="Arial" w:cs="Arial"/>
                <w:sz w:val="24"/>
                <w:szCs w:val="24"/>
              </w:rPr>
              <w:t xml:space="preserve"> ; </w:t>
            </w:r>
          </w:p>
          <w:p w:rsidR="009A382A" w:rsidRDefault="004A7505" w:rsidP="00177FCD">
            <w:pPr>
              <w:spacing w:line="240" w:lineRule="auto"/>
              <w:jc w:val="both"/>
              <w:rPr>
                <w:rFonts w:ascii="Arial" w:hAnsi="Arial" w:cs="Arial"/>
                <w:sz w:val="24"/>
                <w:szCs w:val="24"/>
              </w:rPr>
            </w:pPr>
            <w:r>
              <w:rPr>
                <w:rFonts w:ascii="Arial" w:hAnsi="Arial" w:cs="Arial"/>
                <w:sz w:val="24"/>
                <w:szCs w:val="24"/>
              </w:rPr>
              <w:t xml:space="preserve">Il signale qu’en tant que spécialiste en location de véhicule, </w:t>
            </w:r>
            <w:r w:rsidRPr="00EC4139">
              <w:rPr>
                <w:rFonts w:ascii="Arial" w:hAnsi="Arial" w:cs="Arial"/>
                <w:sz w:val="24"/>
                <w:szCs w:val="24"/>
              </w:rPr>
              <w:t>EUROPCAR/SATGURU SARL</w:t>
            </w:r>
            <w:r>
              <w:rPr>
                <w:rFonts w:ascii="Arial" w:hAnsi="Arial" w:cs="Arial"/>
                <w:sz w:val="24"/>
                <w:szCs w:val="24"/>
              </w:rPr>
              <w:t xml:space="preserve"> ne saurait livraison d’un véhicule qu’elle voulait en plus donner en sous-location à une structure exigeante comme les forces  canadiennes sans vérification minimum et que s’il y avait un </w:t>
            </w:r>
            <w:r>
              <w:rPr>
                <w:rFonts w:ascii="Arial" w:hAnsi="Arial" w:cs="Arial"/>
                <w:sz w:val="24"/>
                <w:szCs w:val="24"/>
              </w:rPr>
              <w:lastRenderedPageBreak/>
              <w:t>manque d’huile de pond lors de la prise en possession, le véhicule allait non seulement le signaler au tableau de bord mais aussi qu’il n’all</w:t>
            </w:r>
            <w:r w:rsidR="009A382A">
              <w:rPr>
                <w:rFonts w:ascii="Arial" w:hAnsi="Arial" w:cs="Arial"/>
                <w:sz w:val="24"/>
                <w:szCs w:val="24"/>
              </w:rPr>
              <w:t>ait pas rouler pendant 12 jours ;</w:t>
            </w:r>
          </w:p>
          <w:p w:rsidR="009A0C2F" w:rsidRDefault="009A382A" w:rsidP="00177FCD">
            <w:pPr>
              <w:spacing w:line="240" w:lineRule="auto"/>
              <w:jc w:val="both"/>
              <w:rPr>
                <w:rFonts w:ascii="Arial" w:hAnsi="Arial" w:cs="Arial"/>
                <w:sz w:val="24"/>
                <w:szCs w:val="24"/>
              </w:rPr>
            </w:pPr>
            <w:r>
              <w:rPr>
                <w:rFonts w:ascii="Arial" w:hAnsi="Arial" w:cs="Arial"/>
                <w:sz w:val="24"/>
                <w:szCs w:val="24"/>
              </w:rPr>
              <w:t xml:space="preserve">Par ailleurs, HAMADOU ABDOU met en doute le rapport d’expertise produit par </w:t>
            </w:r>
            <w:r w:rsidRPr="00EC4139">
              <w:rPr>
                <w:rFonts w:ascii="Arial" w:hAnsi="Arial" w:cs="Arial"/>
                <w:sz w:val="24"/>
                <w:szCs w:val="24"/>
              </w:rPr>
              <w:t>EUROPCAR/SATGURU SARL</w:t>
            </w:r>
            <w:r>
              <w:rPr>
                <w:rFonts w:ascii="Arial" w:hAnsi="Arial" w:cs="Arial"/>
                <w:sz w:val="24"/>
                <w:szCs w:val="24"/>
              </w:rPr>
              <w:t xml:space="preserve"> et esti</w:t>
            </w:r>
            <w:r w:rsidR="003B3AA8">
              <w:rPr>
                <w:rFonts w:ascii="Arial" w:hAnsi="Arial" w:cs="Arial"/>
                <w:sz w:val="24"/>
                <w:szCs w:val="24"/>
              </w:rPr>
              <w:t>me que non seulement il est unilatéral mais également établi à prêt d’un mois de la panne et qui contredit, d’ailleurs, les premiers propos verbaux du mécanicien de cette dernière selon lesquels</w:t>
            </w:r>
            <w:r>
              <w:rPr>
                <w:rFonts w:ascii="Arial" w:hAnsi="Arial" w:cs="Arial"/>
                <w:sz w:val="24"/>
                <w:szCs w:val="24"/>
              </w:rPr>
              <w:t xml:space="preserve">  </w:t>
            </w:r>
            <w:r w:rsidR="003B3AA8">
              <w:rPr>
                <w:rFonts w:ascii="Arial" w:hAnsi="Arial" w:cs="Arial"/>
                <w:sz w:val="24"/>
                <w:szCs w:val="24"/>
              </w:rPr>
              <w:t>il aurait affirmé que le chauffeur du véhicule loué a roulé sur le crabotage sur une distance sur le goudron, d’où la cause de la panne ;</w:t>
            </w:r>
          </w:p>
          <w:p w:rsidR="00565263" w:rsidRDefault="009A0C2F" w:rsidP="00177FCD">
            <w:pPr>
              <w:spacing w:line="240" w:lineRule="auto"/>
              <w:jc w:val="both"/>
              <w:rPr>
                <w:rFonts w:ascii="Arial" w:hAnsi="Arial" w:cs="Arial"/>
                <w:sz w:val="24"/>
                <w:szCs w:val="24"/>
              </w:rPr>
            </w:pPr>
            <w:r>
              <w:rPr>
                <w:rFonts w:ascii="Arial" w:hAnsi="Arial" w:cs="Arial"/>
                <w:sz w:val="24"/>
                <w:szCs w:val="24"/>
              </w:rPr>
              <w:t xml:space="preserve">A propos de la responsabilité de </w:t>
            </w:r>
            <w:r w:rsidR="009A382A">
              <w:rPr>
                <w:rFonts w:ascii="Arial" w:hAnsi="Arial" w:cs="Arial"/>
                <w:sz w:val="24"/>
                <w:szCs w:val="24"/>
              </w:rPr>
              <w:t xml:space="preserve"> </w:t>
            </w:r>
            <w:r w:rsidRPr="00EC4139">
              <w:rPr>
                <w:rFonts w:ascii="Arial" w:hAnsi="Arial" w:cs="Arial"/>
                <w:sz w:val="24"/>
                <w:szCs w:val="24"/>
              </w:rPr>
              <w:t>EUROPCAR/SATGURU SARL</w:t>
            </w:r>
            <w:r>
              <w:rPr>
                <w:rFonts w:ascii="Arial" w:hAnsi="Arial" w:cs="Arial"/>
                <w:sz w:val="24"/>
                <w:szCs w:val="24"/>
              </w:rPr>
              <w:t xml:space="preserve">, HAMADOU ABDOU estime qu’au regard du fait que le véhicule ait été pris sans état des lieux et qu’il est par conséquent présumé avoir été reçu en bon état de réparation et du fait qu’il ait roulé pendant 12 jours sans problème, la panne ne peut être imputable qu’à </w:t>
            </w:r>
            <w:r w:rsidRPr="00EC4139">
              <w:rPr>
                <w:rFonts w:ascii="Arial" w:hAnsi="Arial" w:cs="Arial"/>
                <w:sz w:val="24"/>
                <w:szCs w:val="24"/>
              </w:rPr>
              <w:t>EUROPCAR/SATGURU SARL</w:t>
            </w:r>
            <w:r>
              <w:rPr>
                <w:rFonts w:ascii="Arial" w:hAnsi="Arial" w:cs="Arial"/>
                <w:sz w:val="24"/>
                <w:szCs w:val="24"/>
              </w:rPr>
              <w:t xml:space="preserve"> à travers son chauffeur qui </w:t>
            </w:r>
            <w:r w:rsidR="00565263">
              <w:rPr>
                <w:rFonts w:ascii="Arial" w:hAnsi="Arial" w:cs="Arial"/>
                <w:sz w:val="24"/>
                <w:szCs w:val="24"/>
              </w:rPr>
              <w:t>alors qu’elle ne prouve pas que prouve pas que les dégradations et les pertes, notamment la panne, ont eu lieu sans sa faute ;</w:t>
            </w:r>
          </w:p>
          <w:p w:rsidR="00565263" w:rsidRDefault="00565263" w:rsidP="00177FCD">
            <w:pPr>
              <w:spacing w:line="240" w:lineRule="auto"/>
              <w:jc w:val="both"/>
              <w:rPr>
                <w:rFonts w:ascii="Arial" w:hAnsi="Arial" w:cs="Arial"/>
                <w:sz w:val="24"/>
                <w:szCs w:val="24"/>
              </w:rPr>
            </w:pPr>
            <w:r>
              <w:rPr>
                <w:rFonts w:ascii="Arial" w:hAnsi="Arial" w:cs="Arial"/>
                <w:sz w:val="24"/>
                <w:szCs w:val="24"/>
              </w:rPr>
              <w:t xml:space="preserve">Il estime que dans le cas d’espèce, </w:t>
            </w:r>
            <w:r w:rsidRPr="00EC4139">
              <w:rPr>
                <w:rFonts w:ascii="Arial" w:hAnsi="Arial" w:cs="Arial"/>
                <w:sz w:val="24"/>
                <w:szCs w:val="24"/>
              </w:rPr>
              <w:t>EUROPCAR/SATGURU SARL</w:t>
            </w:r>
            <w:r>
              <w:rPr>
                <w:rFonts w:ascii="Arial" w:hAnsi="Arial" w:cs="Arial"/>
                <w:sz w:val="24"/>
                <w:szCs w:val="24"/>
              </w:rPr>
              <w:t xml:space="preserve"> est tenue de dégradations et pertes qui arrivent par le fait soit de son chauffeur ou de ses sous-locataires qui devait l’état du véhicule même si les frais de l’huile sont à la charge du bailleur ;</w:t>
            </w:r>
          </w:p>
          <w:p w:rsidR="00565263" w:rsidRDefault="00565263" w:rsidP="00177FCD">
            <w:pPr>
              <w:spacing w:line="240" w:lineRule="auto"/>
              <w:jc w:val="both"/>
              <w:rPr>
                <w:rFonts w:ascii="Arial" w:hAnsi="Arial" w:cs="Arial"/>
                <w:sz w:val="24"/>
                <w:szCs w:val="24"/>
              </w:rPr>
            </w:pPr>
            <w:r>
              <w:rPr>
                <w:rFonts w:ascii="Arial" w:hAnsi="Arial" w:cs="Arial"/>
                <w:sz w:val="24"/>
                <w:szCs w:val="24"/>
              </w:rPr>
              <w:t>Il n’y avait pas de vice caché</w:t>
            </w:r>
            <w:r w:rsidR="00770970">
              <w:rPr>
                <w:rFonts w:ascii="Arial" w:hAnsi="Arial" w:cs="Arial"/>
                <w:sz w:val="24"/>
                <w:szCs w:val="24"/>
              </w:rPr>
              <w:t xml:space="preserve"> car si le niveau d’huile manquait ou s’il n’y en avait pas du tout lors de la prise de possession, le véhicule devait le signaler mais tel n’était pas le cas ;</w:t>
            </w:r>
          </w:p>
          <w:p w:rsidR="00770970" w:rsidRDefault="00770970" w:rsidP="00177FCD">
            <w:pPr>
              <w:spacing w:line="240" w:lineRule="auto"/>
              <w:jc w:val="both"/>
              <w:rPr>
                <w:rFonts w:ascii="Arial" w:hAnsi="Arial" w:cs="Arial"/>
                <w:sz w:val="24"/>
                <w:szCs w:val="24"/>
              </w:rPr>
            </w:pPr>
            <w:r>
              <w:rPr>
                <w:rFonts w:ascii="Arial" w:hAnsi="Arial" w:cs="Arial"/>
                <w:sz w:val="24"/>
                <w:szCs w:val="24"/>
              </w:rPr>
              <w:t>Il conclut qu’en</w:t>
            </w:r>
            <w:r w:rsidR="00565263">
              <w:rPr>
                <w:rFonts w:ascii="Arial" w:hAnsi="Arial" w:cs="Arial"/>
                <w:sz w:val="24"/>
                <w:szCs w:val="24"/>
              </w:rPr>
              <w:t xml:space="preserve"> immobilisant le véhicule pendant 53 jours</w:t>
            </w:r>
            <w:r>
              <w:rPr>
                <w:rFonts w:ascii="Arial" w:hAnsi="Arial" w:cs="Arial"/>
                <w:sz w:val="24"/>
                <w:szCs w:val="24"/>
              </w:rPr>
              <w:t xml:space="preserve"> alors que la panne est connue et les pièces de rechange disponibles, </w:t>
            </w:r>
            <w:r w:rsidRPr="00EC4139">
              <w:rPr>
                <w:rFonts w:ascii="Arial" w:hAnsi="Arial" w:cs="Arial"/>
                <w:sz w:val="24"/>
                <w:szCs w:val="24"/>
              </w:rPr>
              <w:t>EUROPCAR/SATGURU SARL</w:t>
            </w:r>
            <w:r>
              <w:rPr>
                <w:rFonts w:ascii="Arial" w:hAnsi="Arial" w:cs="Arial"/>
                <w:sz w:val="24"/>
                <w:szCs w:val="24"/>
              </w:rPr>
              <w:t xml:space="preserve"> a commis une faute contractuelle ;</w:t>
            </w:r>
          </w:p>
          <w:p w:rsidR="00770970" w:rsidRDefault="00770970" w:rsidP="00177FCD">
            <w:pPr>
              <w:spacing w:line="240" w:lineRule="auto"/>
              <w:jc w:val="both"/>
              <w:rPr>
                <w:rFonts w:ascii="Arial" w:hAnsi="Arial" w:cs="Arial"/>
                <w:sz w:val="24"/>
                <w:szCs w:val="24"/>
              </w:rPr>
            </w:pPr>
            <w:r>
              <w:rPr>
                <w:rFonts w:ascii="Arial" w:hAnsi="Arial" w:cs="Arial"/>
                <w:sz w:val="24"/>
                <w:szCs w:val="24"/>
              </w:rPr>
              <w:t xml:space="preserve">A la barre de la juridiction,  avant de réitérer ses propos consignés dans ses conclusion en d’instance, </w:t>
            </w:r>
            <w:r w:rsidRPr="00EC4139">
              <w:rPr>
                <w:rFonts w:ascii="Arial" w:hAnsi="Arial" w:cs="Arial"/>
                <w:sz w:val="24"/>
                <w:szCs w:val="24"/>
              </w:rPr>
              <w:t>EUROPCAR/SATGURU SARL</w:t>
            </w:r>
            <w:r>
              <w:rPr>
                <w:rFonts w:ascii="Arial" w:hAnsi="Arial" w:cs="Arial"/>
                <w:sz w:val="24"/>
                <w:szCs w:val="24"/>
              </w:rPr>
              <w:t xml:space="preserve"> soulève l’irrecevabilité de l’action pour défaut de qualité du requérant ;</w:t>
            </w:r>
          </w:p>
          <w:p w:rsidR="00770970" w:rsidRDefault="00770970" w:rsidP="00177FCD">
            <w:pPr>
              <w:spacing w:line="240" w:lineRule="auto"/>
              <w:jc w:val="both"/>
              <w:rPr>
                <w:rFonts w:ascii="Arial" w:hAnsi="Arial" w:cs="Arial"/>
                <w:sz w:val="24"/>
                <w:szCs w:val="24"/>
              </w:rPr>
            </w:pPr>
            <w:r>
              <w:rPr>
                <w:rFonts w:ascii="Arial" w:hAnsi="Arial" w:cs="Arial"/>
                <w:sz w:val="24"/>
                <w:szCs w:val="24"/>
              </w:rPr>
              <w:t>Elle fait remarquer que la requête a été faite par HAMADOU ABDOU mais représenté par un certain ISSA MOUMONI alors que ce dernier ne dispose d’aucun mandat ;</w:t>
            </w:r>
          </w:p>
          <w:p w:rsidR="00E45DDE" w:rsidRPr="009D5D91" w:rsidRDefault="00770970" w:rsidP="00177FCD">
            <w:pPr>
              <w:spacing w:line="240" w:lineRule="auto"/>
              <w:jc w:val="both"/>
              <w:rPr>
                <w:rFonts w:ascii="Arial" w:hAnsi="Arial" w:cs="Arial"/>
                <w:sz w:val="24"/>
                <w:szCs w:val="24"/>
              </w:rPr>
            </w:pPr>
            <w:r>
              <w:rPr>
                <w:rFonts w:ascii="Arial" w:hAnsi="Arial" w:cs="Arial"/>
                <w:sz w:val="24"/>
                <w:szCs w:val="24"/>
              </w:rPr>
              <w:t>Sur ce</w:t>
            </w:r>
            <w:r w:rsidR="00F91A76">
              <w:rPr>
                <w:rFonts w:ascii="Arial" w:hAnsi="Arial" w:cs="Arial"/>
                <w:sz w:val="24"/>
                <w:szCs w:val="24"/>
              </w:rPr>
              <w:t xml:space="preserve"> point, HAMADOU ABDOU répond à la </w:t>
            </w:r>
            <w:r>
              <w:rPr>
                <w:rFonts w:ascii="Arial" w:hAnsi="Arial" w:cs="Arial"/>
                <w:sz w:val="24"/>
                <w:szCs w:val="24"/>
              </w:rPr>
              <w:t>barre</w:t>
            </w:r>
            <w:r w:rsidR="00F91A76">
              <w:rPr>
                <w:rFonts w:ascii="Arial" w:hAnsi="Arial" w:cs="Arial"/>
                <w:sz w:val="24"/>
                <w:szCs w:val="24"/>
              </w:rPr>
              <w:t>, qu'il est représenté par un Avocat-conseil</w:t>
            </w:r>
            <w:r w:rsidR="004266F1">
              <w:rPr>
                <w:rFonts w:ascii="Arial" w:hAnsi="Arial" w:cs="Arial"/>
                <w:sz w:val="24"/>
                <w:szCs w:val="24"/>
              </w:rPr>
              <w:t> ;</w:t>
            </w:r>
            <w:r w:rsidR="00565263">
              <w:rPr>
                <w:rFonts w:ascii="Arial" w:hAnsi="Arial" w:cs="Arial"/>
                <w:sz w:val="24"/>
                <w:szCs w:val="24"/>
              </w:rPr>
              <w:t xml:space="preserve"> </w:t>
            </w:r>
            <w:r w:rsidR="009A382A">
              <w:rPr>
                <w:rFonts w:ascii="Arial" w:hAnsi="Arial" w:cs="Arial"/>
                <w:sz w:val="24"/>
                <w:szCs w:val="24"/>
              </w:rPr>
              <w:t xml:space="preserve">  </w:t>
            </w:r>
            <w:r w:rsidR="004A7505">
              <w:rPr>
                <w:rFonts w:ascii="Arial" w:hAnsi="Arial" w:cs="Arial"/>
                <w:sz w:val="24"/>
                <w:szCs w:val="24"/>
              </w:rPr>
              <w:t>      </w:t>
            </w:r>
            <w:r w:rsidR="00354073">
              <w:rPr>
                <w:rFonts w:ascii="Arial" w:hAnsi="Arial" w:cs="Arial"/>
                <w:sz w:val="24"/>
                <w:szCs w:val="24"/>
              </w:rPr>
              <w:t xml:space="preserve">  </w:t>
            </w:r>
            <w:r w:rsidR="00D10581">
              <w:rPr>
                <w:rFonts w:ascii="Arial" w:hAnsi="Arial" w:cs="Arial"/>
                <w:sz w:val="24"/>
                <w:szCs w:val="24"/>
              </w:rPr>
              <w:t xml:space="preserve">  </w:t>
            </w:r>
          </w:p>
          <w:p w:rsidR="008D2730" w:rsidRPr="00CC26CE" w:rsidRDefault="008D2730" w:rsidP="009A0C2F">
            <w:pPr>
              <w:jc w:val="both"/>
              <w:rPr>
                <w:rFonts w:ascii="Arial" w:hAnsi="Arial" w:cs="Arial"/>
                <w:bCs/>
                <w:sz w:val="24"/>
                <w:szCs w:val="24"/>
              </w:rPr>
            </w:pPr>
            <w:r w:rsidRPr="00CC26CE">
              <w:rPr>
                <w:rFonts w:ascii="Arial" w:hAnsi="Arial" w:cs="Arial"/>
                <w:bCs/>
                <w:sz w:val="24"/>
                <w:szCs w:val="24"/>
              </w:rPr>
              <w:t>sur ce,</w:t>
            </w:r>
          </w:p>
          <w:p w:rsidR="008D2730" w:rsidRDefault="008D2730" w:rsidP="009A0C2F">
            <w:pPr>
              <w:jc w:val="center"/>
              <w:rPr>
                <w:rFonts w:ascii="Arial" w:hAnsi="Arial" w:cs="Arial"/>
                <w:b/>
                <w:bCs/>
                <w:sz w:val="24"/>
                <w:szCs w:val="24"/>
                <w:u w:val="single"/>
              </w:rPr>
            </w:pPr>
            <w:r w:rsidRPr="00CC26CE">
              <w:rPr>
                <w:rFonts w:ascii="Arial" w:hAnsi="Arial" w:cs="Arial"/>
                <w:b/>
                <w:bCs/>
                <w:sz w:val="24"/>
                <w:szCs w:val="24"/>
                <w:u w:val="single"/>
              </w:rPr>
              <w:t>EN LA FORME :</w:t>
            </w:r>
          </w:p>
          <w:p w:rsidR="002902A5" w:rsidRPr="002902A5" w:rsidRDefault="0020573D" w:rsidP="002902A5">
            <w:pPr>
              <w:spacing w:line="240" w:lineRule="auto"/>
              <w:jc w:val="center"/>
              <w:rPr>
                <w:rFonts w:ascii="Arial" w:hAnsi="Arial" w:cs="Arial"/>
                <w:b/>
                <w:sz w:val="24"/>
                <w:szCs w:val="24"/>
                <w:u w:val="single"/>
              </w:rPr>
            </w:pPr>
            <w:r>
              <w:rPr>
                <w:rFonts w:ascii="Arial" w:hAnsi="Arial" w:cs="Arial"/>
                <w:b/>
                <w:sz w:val="24"/>
                <w:szCs w:val="24"/>
                <w:u w:val="single"/>
              </w:rPr>
              <w:t>Sur</w:t>
            </w:r>
            <w:r w:rsidR="002902A5" w:rsidRPr="002902A5">
              <w:rPr>
                <w:rFonts w:ascii="Arial" w:hAnsi="Arial" w:cs="Arial"/>
                <w:b/>
                <w:sz w:val="24"/>
                <w:szCs w:val="24"/>
                <w:u w:val="single"/>
              </w:rPr>
              <w:t xml:space="preserve"> la fin de non-recevoir soulevée par EUROPCAR/SATGURU SARL;</w:t>
            </w:r>
          </w:p>
          <w:p w:rsidR="002902A5" w:rsidRDefault="002902A5" w:rsidP="002902A5">
            <w:pPr>
              <w:pStyle w:val="Paragraphedeliste"/>
              <w:spacing w:line="240" w:lineRule="auto"/>
              <w:jc w:val="both"/>
              <w:rPr>
                <w:rFonts w:ascii="Arial" w:hAnsi="Arial" w:cs="Arial"/>
                <w:b/>
                <w:sz w:val="24"/>
                <w:szCs w:val="24"/>
              </w:rPr>
            </w:pPr>
          </w:p>
          <w:p w:rsidR="00F91A76" w:rsidRDefault="00F91A76" w:rsidP="00F91A76">
            <w:pPr>
              <w:spacing w:line="240" w:lineRule="auto"/>
              <w:jc w:val="both"/>
              <w:rPr>
                <w:rFonts w:ascii="Arial" w:hAnsi="Arial" w:cs="Arial"/>
                <w:sz w:val="24"/>
                <w:szCs w:val="24"/>
              </w:rPr>
            </w:pPr>
            <w:r>
              <w:rPr>
                <w:rFonts w:ascii="Arial" w:hAnsi="Arial" w:cs="Arial"/>
                <w:sz w:val="24"/>
                <w:szCs w:val="24"/>
              </w:rPr>
              <w:t xml:space="preserve">Attendu qu’à la barre, </w:t>
            </w:r>
            <w:r w:rsidRPr="00EC4139">
              <w:rPr>
                <w:rFonts w:ascii="Arial" w:hAnsi="Arial" w:cs="Arial"/>
                <w:sz w:val="24"/>
                <w:szCs w:val="24"/>
              </w:rPr>
              <w:t>EUROPCAR/SATGURU SARL</w:t>
            </w:r>
            <w:r>
              <w:rPr>
                <w:rFonts w:ascii="Arial" w:hAnsi="Arial" w:cs="Arial"/>
                <w:sz w:val="24"/>
                <w:szCs w:val="24"/>
              </w:rPr>
              <w:t xml:space="preserve"> soulève l’irrecevabilité de l’action pour défaut de qualité du requérant ;</w:t>
            </w:r>
          </w:p>
          <w:p w:rsidR="00F91A76" w:rsidRDefault="00F91A76" w:rsidP="00F91A76">
            <w:pPr>
              <w:spacing w:line="240" w:lineRule="auto"/>
              <w:jc w:val="both"/>
              <w:rPr>
                <w:rFonts w:ascii="Arial" w:hAnsi="Arial" w:cs="Arial"/>
                <w:sz w:val="24"/>
                <w:szCs w:val="24"/>
              </w:rPr>
            </w:pPr>
            <w:r>
              <w:rPr>
                <w:rFonts w:ascii="Arial" w:hAnsi="Arial" w:cs="Arial"/>
                <w:sz w:val="24"/>
                <w:szCs w:val="24"/>
              </w:rPr>
              <w:t>Elle fait remarquer que la requête a été faite par HAMADOU ABDOU mais représenté par un certain ISSA MOUMONI alors que ce dernier ne dispose d’aucun mandat ;</w:t>
            </w:r>
          </w:p>
          <w:p w:rsidR="00F91A76" w:rsidRPr="009D5D91" w:rsidRDefault="00F91A76" w:rsidP="00F91A76">
            <w:pPr>
              <w:spacing w:line="240" w:lineRule="auto"/>
              <w:jc w:val="both"/>
              <w:rPr>
                <w:rFonts w:ascii="Arial" w:hAnsi="Arial" w:cs="Arial"/>
                <w:sz w:val="24"/>
                <w:szCs w:val="24"/>
              </w:rPr>
            </w:pPr>
            <w:r>
              <w:rPr>
                <w:rFonts w:ascii="Arial" w:hAnsi="Arial" w:cs="Arial"/>
                <w:sz w:val="24"/>
                <w:szCs w:val="24"/>
              </w:rPr>
              <w:t xml:space="preserve">Sur ce point, HAMADOU ABDOU répond à la barre, qu'il est représenté par un Avocat-conseil              </w:t>
            </w:r>
          </w:p>
          <w:p w:rsidR="002902A5" w:rsidRDefault="00F91A76" w:rsidP="002902A5">
            <w:pPr>
              <w:spacing w:line="240" w:lineRule="auto"/>
              <w:jc w:val="both"/>
              <w:rPr>
                <w:rFonts w:ascii="Arial" w:hAnsi="Arial" w:cs="Arial"/>
                <w:sz w:val="24"/>
                <w:szCs w:val="24"/>
              </w:rPr>
            </w:pPr>
            <w:r>
              <w:rPr>
                <w:rFonts w:ascii="Arial" w:hAnsi="Arial" w:cs="Arial"/>
                <w:sz w:val="24"/>
                <w:szCs w:val="24"/>
              </w:rPr>
              <w:t>Attendu que cette fin de non-recevoir a été soulevée avant de réitérer ses propos consignés dans ses conclusions en d’instance ;</w:t>
            </w:r>
          </w:p>
          <w:p w:rsidR="00F91A76" w:rsidRDefault="00F91A76" w:rsidP="002902A5">
            <w:pPr>
              <w:spacing w:line="240" w:lineRule="auto"/>
              <w:jc w:val="both"/>
              <w:rPr>
                <w:rFonts w:ascii="Arial" w:hAnsi="Arial" w:cs="Arial"/>
                <w:sz w:val="24"/>
                <w:szCs w:val="24"/>
              </w:rPr>
            </w:pPr>
            <w:r w:rsidRPr="00F91A76">
              <w:rPr>
                <w:rFonts w:ascii="Arial" w:hAnsi="Arial" w:cs="Arial"/>
                <w:sz w:val="24"/>
                <w:szCs w:val="24"/>
              </w:rPr>
              <w:t xml:space="preserve">Mais </w:t>
            </w:r>
            <w:r>
              <w:rPr>
                <w:rFonts w:ascii="Arial" w:hAnsi="Arial" w:cs="Arial"/>
                <w:sz w:val="24"/>
                <w:szCs w:val="24"/>
              </w:rPr>
              <w:t>attendu qu’il est constant comme résultant de l’assignation querellée que la requête a été faite par HAMADOU ABDOU mais qui s’est fait représenter lors de l’établissement de ce</w:t>
            </w:r>
            <w:r w:rsidR="00885E2D">
              <w:rPr>
                <w:rFonts w:ascii="Arial" w:hAnsi="Arial" w:cs="Arial"/>
                <w:sz w:val="24"/>
                <w:szCs w:val="24"/>
              </w:rPr>
              <w:t>t</w:t>
            </w:r>
            <w:r>
              <w:rPr>
                <w:rFonts w:ascii="Arial" w:hAnsi="Arial" w:cs="Arial"/>
                <w:sz w:val="24"/>
                <w:szCs w:val="24"/>
              </w:rPr>
              <w:t xml:space="preserve"> acte extrajudiciaire par son chauffeur dont le nom a été mentionné dans l’acte ;</w:t>
            </w:r>
          </w:p>
          <w:p w:rsidR="00885E2D" w:rsidRDefault="00885E2D" w:rsidP="002902A5">
            <w:pPr>
              <w:spacing w:line="240" w:lineRule="auto"/>
              <w:jc w:val="both"/>
              <w:rPr>
                <w:rFonts w:ascii="Arial" w:hAnsi="Arial" w:cs="Arial"/>
                <w:sz w:val="24"/>
                <w:szCs w:val="24"/>
              </w:rPr>
            </w:pPr>
            <w:r>
              <w:rPr>
                <w:rFonts w:ascii="Arial" w:hAnsi="Arial" w:cs="Arial"/>
                <w:sz w:val="24"/>
                <w:szCs w:val="24"/>
              </w:rPr>
              <w:t>Attendu qu’il est constant qu’à la barre du tribunal, HAMADOU ABDOU avait pour conseil Maitre SOUMANA MADJOU, Avocat à la Cour ;</w:t>
            </w:r>
          </w:p>
          <w:p w:rsidR="00885E2D" w:rsidRDefault="00F91A76" w:rsidP="002902A5">
            <w:pPr>
              <w:spacing w:line="240" w:lineRule="auto"/>
              <w:jc w:val="both"/>
              <w:rPr>
                <w:rFonts w:ascii="Arial" w:hAnsi="Arial" w:cs="Arial"/>
                <w:sz w:val="24"/>
                <w:szCs w:val="24"/>
              </w:rPr>
            </w:pPr>
            <w:r>
              <w:rPr>
                <w:rFonts w:ascii="Arial" w:hAnsi="Arial" w:cs="Arial"/>
                <w:sz w:val="24"/>
                <w:szCs w:val="24"/>
              </w:rPr>
              <w:t xml:space="preserve">Que </w:t>
            </w:r>
            <w:r w:rsidR="00885E2D">
              <w:rPr>
                <w:rFonts w:ascii="Arial" w:hAnsi="Arial" w:cs="Arial"/>
                <w:sz w:val="24"/>
                <w:szCs w:val="24"/>
              </w:rPr>
              <w:t xml:space="preserve">dès lors </w:t>
            </w:r>
            <w:r>
              <w:rPr>
                <w:rFonts w:ascii="Arial" w:hAnsi="Arial" w:cs="Arial"/>
                <w:sz w:val="24"/>
                <w:szCs w:val="24"/>
              </w:rPr>
              <w:t>la simple mention du nom ISSA MOUMOUNI qui</w:t>
            </w:r>
            <w:r w:rsidR="00885E2D">
              <w:rPr>
                <w:rFonts w:ascii="Arial" w:hAnsi="Arial" w:cs="Arial"/>
                <w:sz w:val="24"/>
                <w:szCs w:val="24"/>
              </w:rPr>
              <w:t>, d’ailleurs l’a été juste pour solliciter l’huissier à établissement de l’acte, se trouve couvert car même s’il est considéré comme anomalie, elle a été régularisée  conformément aux termes de l’article 143 du code de procédure civile ;</w:t>
            </w:r>
          </w:p>
          <w:p w:rsidR="008D2730" w:rsidRPr="004266F1" w:rsidRDefault="00885E2D" w:rsidP="009A0C2F">
            <w:pPr>
              <w:spacing w:line="240" w:lineRule="auto"/>
              <w:jc w:val="both"/>
              <w:rPr>
                <w:rFonts w:ascii="Arial" w:hAnsi="Arial" w:cs="Arial"/>
                <w:sz w:val="24"/>
                <w:szCs w:val="24"/>
              </w:rPr>
            </w:pPr>
            <w:r>
              <w:rPr>
                <w:rFonts w:ascii="Arial" w:hAnsi="Arial" w:cs="Arial"/>
                <w:sz w:val="24"/>
                <w:szCs w:val="24"/>
              </w:rPr>
              <w:t>Qu’il y a dès lors lieu de rejeter cette fin de non-recevoir comme mal fondée ;</w:t>
            </w:r>
          </w:p>
          <w:p w:rsidR="008D2730" w:rsidRDefault="008D2730" w:rsidP="009A0C2F">
            <w:pPr>
              <w:jc w:val="center"/>
              <w:rPr>
                <w:rFonts w:ascii="Arial" w:hAnsi="Arial" w:cs="Arial"/>
                <w:b/>
                <w:sz w:val="24"/>
                <w:szCs w:val="24"/>
                <w:u w:val="single"/>
              </w:rPr>
            </w:pPr>
            <w:r w:rsidRPr="00D03220">
              <w:rPr>
                <w:rFonts w:ascii="Arial" w:hAnsi="Arial" w:cs="Arial"/>
                <w:b/>
                <w:sz w:val="24"/>
                <w:szCs w:val="24"/>
                <w:u w:val="single"/>
              </w:rPr>
              <w:t>Sur le reste de la forme</w:t>
            </w:r>
          </w:p>
          <w:p w:rsidR="00885E2D" w:rsidRDefault="00885E2D" w:rsidP="00BA3788">
            <w:pPr>
              <w:spacing w:line="240" w:lineRule="auto"/>
              <w:rPr>
                <w:rFonts w:ascii="Arial" w:hAnsi="Arial" w:cs="Arial"/>
                <w:sz w:val="24"/>
                <w:szCs w:val="24"/>
              </w:rPr>
            </w:pPr>
            <w:r>
              <w:rPr>
                <w:rFonts w:ascii="Arial" w:hAnsi="Arial" w:cs="Arial"/>
                <w:sz w:val="24"/>
                <w:szCs w:val="24"/>
              </w:rPr>
              <w:t>Attendu que l’action de HAMADOU ABDOU a été introduite dans les forme</w:t>
            </w:r>
            <w:r w:rsidR="00210F0A">
              <w:rPr>
                <w:rFonts w:ascii="Arial" w:hAnsi="Arial" w:cs="Arial"/>
                <w:sz w:val="24"/>
                <w:szCs w:val="24"/>
              </w:rPr>
              <w:t xml:space="preserve">s </w:t>
            </w:r>
            <w:r>
              <w:rPr>
                <w:rFonts w:ascii="Arial" w:hAnsi="Arial" w:cs="Arial"/>
                <w:sz w:val="24"/>
                <w:szCs w:val="24"/>
              </w:rPr>
              <w:t>et délai</w:t>
            </w:r>
            <w:r w:rsidR="00210F0A">
              <w:rPr>
                <w:rFonts w:ascii="Arial" w:hAnsi="Arial" w:cs="Arial"/>
                <w:sz w:val="24"/>
                <w:szCs w:val="24"/>
              </w:rPr>
              <w:t>s</w:t>
            </w:r>
            <w:r>
              <w:rPr>
                <w:rFonts w:ascii="Arial" w:hAnsi="Arial" w:cs="Arial"/>
                <w:sz w:val="24"/>
                <w:szCs w:val="24"/>
              </w:rPr>
              <w:t xml:space="preserve"> prescrits par la loi ;</w:t>
            </w:r>
          </w:p>
          <w:p w:rsidR="002902A5" w:rsidRPr="00210F0A" w:rsidRDefault="00885E2D" w:rsidP="00BA3788">
            <w:pPr>
              <w:spacing w:line="240" w:lineRule="auto"/>
              <w:rPr>
                <w:rFonts w:ascii="Arial" w:hAnsi="Arial" w:cs="Arial"/>
                <w:sz w:val="24"/>
                <w:szCs w:val="24"/>
              </w:rPr>
            </w:pPr>
            <w:r>
              <w:rPr>
                <w:rFonts w:ascii="Arial" w:hAnsi="Arial" w:cs="Arial"/>
                <w:sz w:val="24"/>
                <w:szCs w:val="24"/>
              </w:rPr>
              <w:t xml:space="preserve">Qu’il y a lieu de la recevoir, en la forme ; </w:t>
            </w:r>
          </w:p>
          <w:p w:rsidR="008D2730" w:rsidRPr="00CC26CE" w:rsidRDefault="008D2730" w:rsidP="00BA3788">
            <w:pPr>
              <w:spacing w:line="240" w:lineRule="auto"/>
              <w:jc w:val="both"/>
              <w:rPr>
                <w:rFonts w:ascii="Arial" w:hAnsi="Arial" w:cs="Arial"/>
                <w:bCs/>
                <w:sz w:val="24"/>
                <w:szCs w:val="24"/>
              </w:rPr>
            </w:pPr>
            <w:r w:rsidRPr="00CC26CE">
              <w:rPr>
                <w:rFonts w:ascii="Arial" w:hAnsi="Arial" w:cs="Arial"/>
                <w:bCs/>
                <w:sz w:val="24"/>
                <w:szCs w:val="24"/>
              </w:rPr>
              <w:t>Attendu</w:t>
            </w:r>
            <w:r w:rsidR="00210F0A">
              <w:rPr>
                <w:rFonts w:ascii="Arial" w:hAnsi="Arial" w:cs="Arial"/>
                <w:bCs/>
                <w:sz w:val="24"/>
                <w:szCs w:val="24"/>
              </w:rPr>
              <w:t>, par ailleurs,</w:t>
            </w:r>
            <w:r w:rsidRPr="00CC26CE">
              <w:rPr>
                <w:rFonts w:ascii="Arial" w:hAnsi="Arial" w:cs="Arial"/>
                <w:bCs/>
                <w:sz w:val="24"/>
                <w:szCs w:val="24"/>
              </w:rPr>
              <w:t xml:space="preserve"> que toutes les parties ont comparu à toutes les étapes de la procédure ;</w:t>
            </w:r>
          </w:p>
          <w:p w:rsidR="008D2730" w:rsidRDefault="008D2730" w:rsidP="00BA3788">
            <w:pPr>
              <w:spacing w:line="240" w:lineRule="auto"/>
              <w:jc w:val="both"/>
              <w:rPr>
                <w:rFonts w:ascii="Arial" w:hAnsi="Arial" w:cs="Arial"/>
                <w:bCs/>
                <w:sz w:val="24"/>
                <w:szCs w:val="24"/>
              </w:rPr>
            </w:pPr>
            <w:r w:rsidRPr="00CC26CE">
              <w:rPr>
                <w:rFonts w:ascii="Arial" w:hAnsi="Arial" w:cs="Arial"/>
                <w:bCs/>
                <w:sz w:val="24"/>
                <w:szCs w:val="24"/>
              </w:rPr>
              <w:t>Qu’il y a lieu de statuer contradictoirement à leur égard ;</w:t>
            </w:r>
          </w:p>
          <w:p w:rsidR="008262D9" w:rsidRDefault="008262D9" w:rsidP="00BA3788">
            <w:pPr>
              <w:spacing w:line="240" w:lineRule="auto"/>
              <w:jc w:val="both"/>
              <w:rPr>
                <w:rFonts w:ascii="Arial" w:hAnsi="Arial" w:cs="Arial"/>
                <w:sz w:val="24"/>
                <w:szCs w:val="24"/>
              </w:rPr>
            </w:pPr>
            <w:r>
              <w:rPr>
                <w:rFonts w:ascii="Arial" w:hAnsi="Arial" w:cs="Arial"/>
                <w:sz w:val="24"/>
                <w:szCs w:val="24"/>
              </w:rPr>
              <w:t>Attendu que la demande d’</w:t>
            </w:r>
            <w:r w:rsidRPr="008262D9">
              <w:rPr>
                <w:rFonts w:ascii="Arial" w:hAnsi="Arial" w:cs="Arial"/>
                <w:sz w:val="24"/>
                <w:szCs w:val="24"/>
              </w:rPr>
              <w:t xml:space="preserve">EUROPCAR/SATGURU SARL </w:t>
            </w:r>
            <w:r>
              <w:rPr>
                <w:rFonts w:ascii="Arial" w:hAnsi="Arial" w:cs="Arial"/>
                <w:sz w:val="24"/>
                <w:szCs w:val="24"/>
              </w:rPr>
              <w:t>a été introduite conformément à la loi ;</w:t>
            </w:r>
          </w:p>
          <w:p w:rsidR="008262D9" w:rsidRDefault="008262D9" w:rsidP="00BA3788">
            <w:pPr>
              <w:spacing w:line="240" w:lineRule="auto"/>
              <w:jc w:val="both"/>
              <w:rPr>
                <w:rFonts w:ascii="Arial" w:hAnsi="Arial" w:cs="Arial"/>
                <w:sz w:val="24"/>
                <w:szCs w:val="24"/>
              </w:rPr>
            </w:pPr>
            <w:r>
              <w:rPr>
                <w:rFonts w:ascii="Arial" w:hAnsi="Arial" w:cs="Arial"/>
                <w:sz w:val="24"/>
                <w:szCs w:val="24"/>
              </w:rPr>
              <w:t>Qu’il y a lieu de la recevoir, en la forme ;</w:t>
            </w:r>
          </w:p>
          <w:p w:rsidR="009B479A" w:rsidRPr="00CC26CE" w:rsidRDefault="009B479A" w:rsidP="009A0C2F">
            <w:pPr>
              <w:spacing w:line="240" w:lineRule="auto"/>
              <w:jc w:val="both"/>
              <w:rPr>
                <w:rFonts w:ascii="Arial" w:hAnsi="Arial" w:cs="Arial"/>
                <w:bCs/>
                <w:sz w:val="24"/>
                <w:szCs w:val="24"/>
              </w:rPr>
            </w:pPr>
          </w:p>
          <w:p w:rsidR="008D2730" w:rsidRDefault="008D2730" w:rsidP="009A0C2F">
            <w:pPr>
              <w:jc w:val="center"/>
              <w:rPr>
                <w:rFonts w:ascii="Arial" w:hAnsi="Arial" w:cs="Arial"/>
                <w:b/>
                <w:bCs/>
                <w:sz w:val="24"/>
                <w:szCs w:val="24"/>
                <w:u w:val="single"/>
              </w:rPr>
            </w:pPr>
            <w:r w:rsidRPr="00CC26CE">
              <w:rPr>
                <w:rFonts w:ascii="Arial" w:hAnsi="Arial" w:cs="Arial"/>
                <w:b/>
                <w:bCs/>
                <w:sz w:val="24"/>
                <w:szCs w:val="24"/>
                <w:u w:val="single"/>
              </w:rPr>
              <w:t>AU FOND</w:t>
            </w:r>
          </w:p>
          <w:p w:rsidR="009B479A" w:rsidRPr="009B479A" w:rsidRDefault="009B479A" w:rsidP="009B479A">
            <w:pPr>
              <w:spacing w:line="240" w:lineRule="auto"/>
              <w:jc w:val="center"/>
              <w:rPr>
                <w:rFonts w:ascii="Arial" w:hAnsi="Arial" w:cs="Arial"/>
                <w:b/>
                <w:sz w:val="24"/>
                <w:szCs w:val="24"/>
                <w:u w:val="single"/>
              </w:rPr>
            </w:pPr>
            <w:r w:rsidRPr="009B479A">
              <w:rPr>
                <w:rFonts w:ascii="Arial" w:hAnsi="Arial" w:cs="Arial"/>
                <w:b/>
                <w:sz w:val="24"/>
                <w:szCs w:val="24"/>
                <w:u w:val="single"/>
              </w:rPr>
              <w:t>Sur les rapports entre les parties</w:t>
            </w:r>
          </w:p>
          <w:p w:rsidR="00210F0A" w:rsidRDefault="00210F0A" w:rsidP="002902A5">
            <w:pPr>
              <w:spacing w:line="240" w:lineRule="auto"/>
              <w:jc w:val="both"/>
              <w:rPr>
                <w:rFonts w:ascii="Arial" w:hAnsi="Arial" w:cs="Arial"/>
                <w:sz w:val="24"/>
                <w:szCs w:val="24"/>
              </w:rPr>
            </w:pPr>
            <w:r>
              <w:rPr>
                <w:rFonts w:ascii="Arial" w:hAnsi="Arial" w:cs="Arial"/>
                <w:sz w:val="24"/>
                <w:szCs w:val="24"/>
              </w:rPr>
              <w:lastRenderedPageBreak/>
              <w:t xml:space="preserve">Attendu que HAMADOU ABDOU sollicite de tenir </w:t>
            </w:r>
            <w:r w:rsidRPr="00210F0A">
              <w:rPr>
                <w:rFonts w:ascii="Arial" w:hAnsi="Arial" w:cs="Arial"/>
                <w:sz w:val="24"/>
                <w:szCs w:val="24"/>
              </w:rPr>
              <w:t>EUROPCAR/SATGURU SARL</w:t>
            </w:r>
            <w:r>
              <w:rPr>
                <w:rFonts w:ascii="Arial" w:hAnsi="Arial" w:cs="Arial"/>
                <w:sz w:val="24"/>
                <w:szCs w:val="24"/>
              </w:rPr>
              <w:t xml:space="preserve"> pour responsable de la panne intervenue sur le véhicule qu’elle a pris en location et le condamner, en conséquence, au paiement du reliquat des frais de location pour le restant de la durée du bail de trois mois ;</w:t>
            </w:r>
          </w:p>
          <w:p w:rsidR="00210F0A" w:rsidRDefault="00210F0A" w:rsidP="002902A5">
            <w:pPr>
              <w:spacing w:line="240" w:lineRule="auto"/>
              <w:jc w:val="both"/>
              <w:rPr>
                <w:rFonts w:ascii="Arial" w:hAnsi="Arial" w:cs="Arial"/>
                <w:sz w:val="24"/>
                <w:szCs w:val="24"/>
              </w:rPr>
            </w:pPr>
            <w:r>
              <w:rPr>
                <w:rFonts w:ascii="Arial" w:hAnsi="Arial" w:cs="Arial"/>
                <w:sz w:val="24"/>
                <w:szCs w:val="24"/>
              </w:rPr>
              <w:t>Attendu qu’il est constant qu’aucune des parties ne conteste l’existence d’un contrat verbal</w:t>
            </w:r>
            <w:r w:rsidR="00471AFB">
              <w:rPr>
                <w:rFonts w:ascii="Arial" w:hAnsi="Arial" w:cs="Arial"/>
                <w:sz w:val="24"/>
                <w:szCs w:val="24"/>
              </w:rPr>
              <w:t>, comme à l’accoutumé,</w:t>
            </w:r>
            <w:r>
              <w:rPr>
                <w:rFonts w:ascii="Arial" w:hAnsi="Arial" w:cs="Arial"/>
                <w:sz w:val="24"/>
                <w:szCs w:val="24"/>
              </w:rPr>
              <w:t xml:space="preserve"> entre elles ;</w:t>
            </w:r>
          </w:p>
          <w:p w:rsidR="009B479A" w:rsidRDefault="00210F0A" w:rsidP="002902A5">
            <w:pPr>
              <w:spacing w:line="240" w:lineRule="auto"/>
              <w:jc w:val="both"/>
              <w:rPr>
                <w:rFonts w:ascii="Arial" w:hAnsi="Arial" w:cs="Arial"/>
                <w:sz w:val="24"/>
                <w:szCs w:val="24"/>
              </w:rPr>
            </w:pPr>
            <w:r w:rsidRPr="00210F0A">
              <w:rPr>
                <w:rFonts w:ascii="Arial" w:hAnsi="Arial" w:cs="Arial"/>
                <w:sz w:val="24"/>
                <w:szCs w:val="24"/>
              </w:rPr>
              <w:t xml:space="preserve">Qu’il y a dès lors </w:t>
            </w:r>
            <w:r w:rsidR="00471AFB">
              <w:rPr>
                <w:rFonts w:ascii="Arial" w:hAnsi="Arial" w:cs="Arial"/>
                <w:sz w:val="24"/>
                <w:szCs w:val="24"/>
              </w:rPr>
              <w:t>lieu de constater l’existence d</w:t>
            </w:r>
            <w:r w:rsidR="002902A5" w:rsidRPr="00210F0A">
              <w:rPr>
                <w:rFonts w:ascii="Arial" w:hAnsi="Arial" w:cs="Arial"/>
                <w:sz w:val="24"/>
                <w:szCs w:val="24"/>
              </w:rPr>
              <w:t>u</w:t>
            </w:r>
            <w:r w:rsidR="00471AFB">
              <w:rPr>
                <w:rFonts w:ascii="Arial" w:hAnsi="Arial" w:cs="Arial"/>
                <w:sz w:val="24"/>
                <w:szCs w:val="24"/>
              </w:rPr>
              <w:t>dit</w:t>
            </w:r>
            <w:r w:rsidR="002902A5" w:rsidRPr="00210F0A">
              <w:rPr>
                <w:rFonts w:ascii="Arial" w:hAnsi="Arial" w:cs="Arial"/>
                <w:sz w:val="24"/>
                <w:szCs w:val="24"/>
              </w:rPr>
              <w:t xml:space="preserve"> contrat verbal </w:t>
            </w:r>
            <w:r w:rsidRPr="00210F0A">
              <w:rPr>
                <w:rFonts w:ascii="Arial" w:hAnsi="Arial" w:cs="Arial"/>
                <w:sz w:val="24"/>
                <w:szCs w:val="24"/>
              </w:rPr>
              <w:t>en date du 1</w:t>
            </w:r>
            <w:r w:rsidRPr="00210F0A">
              <w:rPr>
                <w:rFonts w:ascii="Arial" w:hAnsi="Arial" w:cs="Arial"/>
                <w:sz w:val="24"/>
                <w:szCs w:val="24"/>
                <w:vertAlign w:val="superscript"/>
              </w:rPr>
              <w:t>er</w:t>
            </w:r>
            <w:r w:rsidRPr="00210F0A">
              <w:rPr>
                <w:rFonts w:ascii="Arial" w:hAnsi="Arial" w:cs="Arial"/>
                <w:sz w:val="24"/>
                <w:szCs w:val="24"/>
              </w:rPr>
              <w:t xml:space="preserve"> octobre </w:t>
            </w:r>
            <w:r w:rsidR="002902A5" w:rsidRPr="00210F0A">
              <w:rPr>
                <w:rFonts w:ascii="Arial" w:hAnsi="Arial" w:cs="Arial"/>
                <w:sz w:val="24"/>
                <w:szCs w:val="24"/>
              </w:rPr>
              <w:t>portant sur la location de véhicule immatriculé 8K 7615 RN pour une durée de trois (3) mois entre HAMADOU ABDOU et EUROPCAR/SATGURU SARL dont le loyer est fixé à 700.000 F CFA par mois ;</w:t>
            </w:r>
          </w:p>
          <w:p w:rsidR="002902A5" w:rsidRDefault="00471AFB" w:rsidP="002902A5">
            <w:pPr>
              <w:spacing w:line="240" w:lineRule="auto"/>
              <w:jc w:val="both"/>
              <w:rPr>
                <w:rFonts w:ascii="Arial" w:hAnsi="Arial" w:cs="Arial"/>
                <w:sz w:val="24"/>
                <w:szCs w:val="24"/>
              </w:rPr>
            </w:pPr>
            <w:r>
              <w:rPr>
                <w:rFonts w:ascii="Arial" w:hAnsi="Arial" w:cs="Arial"/>
                <w:sz w:val="24"/>
                <w:szCs w:val="24"/>
              </w:rPr>
              <w:t>Qu’il y a lieu de c</w:t>
            </w:r>
            <w:r w:rsidR="002902A5" w:rsidRPr="007926CF">
              <w:rPr>
                <w:rFonts w:ascii="Arial" w:hAnsi="Arial" w:cs="Arial"/>
                <w:sz w:val="24"/>
                <w:szCs w:val="24"/>
              </w:rPr>
              <w:t>onstate</w:t>
            </w:r>
            <w:r>
              <w:rPr>
                <w:rFonts w:ascii="Arial" w:hAnsi="Arial" w:cs="Arial"/>
                <w:sz w:val="24"/>
                <w:szCs w:val="24"/>
              </w:rPr>
              <w:t>r</w:t>
            </w:r>
            <w:r w:rsidR="002902A5" w:rsidRPr="007926CF">
              <w:rPr>
                <w:rFonts w:ascii="Arial" w:hAnsi="Arial" w:cs="Arial"/>
                <w:sz w:val="24"/>
                <w:szCs w:val="24"/>
              </w:rPr>
              <w:t xml:space="preserve"> que ledit véhicule remis à EUROPCAR/SATGURU SARL le 1</w:t>
            </w:r>
            <w:r w:rsidR="002902A5" w:rsidRPr="007926CF">
              <w:rPr>
                <w:rFonts w:ascii="Arial" w:hAnsi="Arial" w:cs="Arial"/>
                <w:sz w:val="24"/>
                <w:szCs w:val="24"/>
                <w:vertAlign w:val="superscript"/>
              </w:rPr>
              <w:t>er</w:t>
            </w:r>
            <w:r w:rsidR="002902A5" w:rsidRPr="007926CF">
              <w:rPr>
                <w:rFonts w:ascii="Arial" w:hAnsi="Arial" w:cs="Arial"/>
                <w:sz w:val="24"/>
                <w:szCs w:val="24"/>
              </w:rPr>
              <w:t xml:space="preserve"> octobre 2017 est tombé en panne le 13 octobre 2017 entre les mains du locataire EUROPCAR/SATGURU SARL ;</w:t>
            </w:r>
          </w:p>
          <w:p w:rsidR="00471AFB" w:rsidRPr="007926CF" w:rsidRDefault="00471AFB" w:rsidP="002902A5">
            <w:pPr>
              <w:spacing w:line="240" w:lineRule="auto"/>
              <w:jc w:val="both"/>
              <w:rPr>
                <w:rFonts w:ascii="Arial" w:hAnsi="Arial" w:cs="Arial"/>
                <w:sz w:val="24"/>
                <w:szCs w:val="24"/>
              </w:rPr>
            </w:pPr>
            <w:r>
              <w:rPr>
                <w:rFonts w:ascii="Arial" w:hAnsi="Arial" w:cs="Arial"/>
                <w:sz w:val="24"/>
                <w:szCs w:val="24"/>
              </w:rPr>
              <w:t>Qu’il y a, également, lieu de c</w:t>
            </w:r>
            <w:r w:rsidRPr="007926CF">
              <w:rPr>
                <w:rFonts w:ascii="Arial" w:hAnsi="Arial" w:cs="Arial"/>
                <w:sz w:val="24"/>
                <w:szCs w:val="24"/>
              </w:rPr>
              <w:t>onstate</w:t>
            </w:r>
            <w:r>
              <w:rPr>
                <w:rFonts w:ascii="Arial" w:hAnsi="Arial" w:cs="Arial"/>
                <w:sz w:val="24"/>
                <w:szCs w:val="24"/>
              </w:rPr>
              <w:t>r</w:t>
            </w:r>
            <w:r w:rsidRPr="007926CF">
              <w:rPr>
                <w:rFonts w:ascii="Arial" w:hAnsi="Arial" w:cs="Arial"/>
                <w:sz w:val="24"/>
                <w:szCs w:val="24"/>
              </w:rPr>
              <w:t xml:space="preserve"> que ledit véhicule a été re</w:t>
            </w:r>
            <w:r w:rsidR="002B5186">
              <w:rPr>
                <w:rFonts w:ascii="Arial" w:hAnsi="Arial" w:cs="Arial"/>
                <w:sz w:val="24"/>
                <w:szCs w:val="24"/>
              </w:rPr>
              <w:t>tourné</w:t>
            </w:r>
            <w:r w:rsidRPr="007926CF">
              <w:rPr>
                <w:rFonts w:ascii="Arial" w:hAnsi="Arial" w:cs="Arial"/>
                <w:sz w:val="24"/>
                <w:szCs w:val="24"/>
              </w:rPr>
              <w:t xml:space="preserve"> au bailleur le 07/12/2017 soit après deux </w:t>
            </w:r>
            <w:r>
              <w:rPr>
                <w:rFonts w:ascii="Arial" w:hAnsi="Arial" w:cs="Arial"/>
                <w:sz w:val="24"/>
                <w:szCs w:val="24"/>
              </w:rPr>
              <w:t>(</w:t>
            </w:r>
            <w:r w:rsidRPr="007926CF">
              <w:rPr>
                <w:rFonts w:ascii="Arial" w:hAnsi="Arial" w:cs="Arial"/>
                <w:sz w:val="24"/>
                <w:szCs w:val="24"/>
              </w:rPr>
              <w:t xml:space="preserve">2) mois </w:t>
            </w:r>
            <w:r>
              <w:rPr>
                <w:rFonts w:ascii="Arial" w:hAnsi="Arial" w:cs="Arial"/>
                <w:sz w:val="24"/>
                <w:szCs w:val="24"/>
              </w:rPr>
              <w:t>et six (</w:t>
            </w:r>
            <w:r w:rsidRPr="007926CF">
              <w:rPr>
                <w:rFonts w:ascii="Arial" w:hAnsi="Arial" w:cs="Arial"/>
                <w:sz w:val="24"/>
                <w:szCs w:val="24"/>
              </w:rPr>
              <w:t>6</w:t>
            </w:r>
            <w:r>
              <w:rPr>
                <w:rFonts w:ascii="Arial" w:hAnsi="Arial" w:cs="Arial"/>
                <w:sz w:val="24"/>
                <w:szCs w:val="24"/>
              </w:rPr>
              <w:t>)</w:t>
            </w:r>
            <w:r w:rsidRPr="007926CF">
              <w:rPr>
                <w:rFonts w:ascii="Arial" w:hAnsi="Arial" w:cs="Arial"/>
                <w:sz w:val="24"/>
                <w:szCs w:val="24"/>
              </w:rPr>
              <w:t xml:space="preserve"> jours du début du contrat de location ;</w:t>
            </w:r>
          </w:p>
          <w:p w:rsidR="009B479A" w:rsidRDefault="009B479A" w:rsidP="009B479A">
            <w:pPr>
              <w:spacing w:line="240" w:lineRule="auto"/>
              <w:jc w:val="center"/>
              <w:rPr>
                <w:rFonts w:ascii="Arial" w:hAnsi="Arial" w:cs="Arial"/>
                <w:b/>
                <w:sz w:val="24"/>
                <w:szCs w:val="24"/>
              </w:rPr>
            </w:pPr>
            <w:r w:rsidRPr="009B479A">
              <w:rPr>
                <w:rFonts w:ascii="Arial" w:hAnsi="Arial" w:cs="Arial"/>
                <w:b/>
                <w:sz w:val="24"/>
                <w:szCs w:val="24"/>
                <w:u w:val="single"/>
              </w:rPr>
              <w:t>Sur le rapport d’expertise en date du</w:t>
            </w:r>
            <w:r w:rsidR="002B5186">
              <w:rPr>
                <w:rFonts w:ascii="Arial" w:hAnsi="Arial" w:cs="Arial"/>
                <w:b/>
                <w:sz w:val="24"/>
                <w:szCs w:val="24"/>
                <w:u w:val="single"/>
              </w:rPr>
              <w:t xml:space="preserve"> </w:t>
            </w:r>
            <w:r w:rsidRPr="009B479A">
              <w:rPr>
                <w:rFonts w:ascii="Arial" w:hAnsi="Arial" w:cs="Arial"/>
                <w:b/>
                <w:sz w:val="24"/>
                <w:szCs w:val="24"/>
                <w:u w:val="single"/>
              </w:rPr>
              <w:t>10/11/2017  produit par EUROPCAR/SATGURU SARL</w:t>
            </w:r>
            <w:r>
              <w:rPr>
                <w:rFonts w:ascii="Arial" w:hAnsi="Arial" w:cs="Arial"/>
                <w:b/>
                <w:sz w:val="24"/>
                <w:szCs w:val="24"/>
              </w:rPr>
              <w:t xml:space="preserve"> </w:t>
            </w:r>
          </w:p>
          <w:p w:rsidR="007926CF" w:rsidRDefault="007926CF" w:rsidP="002B5186">
            <w:pPr>
              <w:spacing w:line="240" w:lineRule="auto"/>
              <w:jc w:val="both"/>
              <w:rPr>
                <w:rFonts w:ascii="Arial" w:hAnsi="Arial" w:cs="Arial"/>
                <w:sz w:val="24"/>
                <w:szCs w:val="24"/>
              </w:rPr>
            </w:pPr>
            <w:r w:rsidRPr="007926CF">
              <w:rPr>
                <w:rFonts w:ascii="Arial" w:hAnsi="Arial" w:cs="Arial"/>
                <w:sz w:val="24"/>
                <w:szCs w:val="24"/>
              </w:rPr>
              <w:t xml:space="preserve">Attendu qu’il est constant que </w:t>
            </w:r>
            <w:r w:rsidR="002B5186">
              <w:rPr>
                <w:rFonts w:ascii="Arial" w:hAnsi="Arial" w:cs="Arial"/>
                <w:sz w:val="24"/>
                <w:szCs w:val="24"/>
              </w:rPr>
              <w:t>d</w:t>
            </w:r>
            <w:r w:rsidRPr="007926CF">
              <w:rPr>
                <w:rFonts w:ascii="Arial" w:hAnsi="Arial" w:cs="Arial"/>
                <w:sz w:val="24"/>
                <w:szCs w:val="24"/>
              </w:rPr>
              <w:t xml:space="preserve">’expertise </w:t>
            </w:r>
            <w:r w:rsidR="002B5186">
              <w:rPr>
                <w:rFonts w:ascii="Arial" w:hAnsi="Arial" w:cs="Arial"/>
                <w:sz w:val="24"/>
                <w:szCs w:val="24"/>
              </w:rPr>
              <w:t xml:space="preserve">sur la panne du véhicule produite dans la procédure </w:t>
            </w:r>
            <w:r w:rsidRPr="007926CF">
              <w:rPr>
                <w:rFonts w:ascii="Arial" w:hAnsi="Arial" w:cs="Arial"/>
                <w:sz w:val="24"/>
                <w:szCs w:val="24"/>
              </w:rPr>
              <w:t>a été</w:t>
            </w:r>
            <w:r w:rsidR="002B5186">
              <w:rPr>
                <w:rFonts w:ascii="Arial" w:hAnsi="Arial" w:cs="Arial"/>
                <w:sz w:val="24"/>
                <w:szCs w:val="24"/>
              </w:rPr>
              <w:t>, d’une part commandée</w:t>
            </w:r>
            <w:r w:rsidR="002B5186" w:rsidRPr="007926CF">
              <w:rPr>
                <w:rFonts w:ascii="Arial" w:hAnsi="Arial" w:cs="Arial"/>
                <w:sz w:val="24"/>
                <w:szCs w:val="24"/>
              </w:rPr>
              <w:t xml:space="preserve"> de manière unilatérale par EUROPCAR/SATGURU SARL</w:t>
            </w:r>
            <w:r w:rsidR="002B5186">
              <w:rPr>
                <w:rFonts w:ascii="Arial" w:hAnsi="Arial" w:cs="Arial"/>
                <w:sz w:val="24"/>
                <w:szCs w:val="24"/>
              </w:rPr>
              <w:t xml:space="preserve"> et exécutée, d’autre part  </w:t>
            </w:r>
            <w:r w:rsidR="002B5186" w:rsidRPr="007926CF">
              <w:rPr>
                <w:rFonts w:ascii="Arial" w:hAnsi="Arial" w:cs="Arial"/>
                <w:sz w:val="24"/>
                <w:szCs w:val="24"/>
              </w:rPr>
              <w:t>le 10/11/2017 </w:t>
            </w:r>
            <w:r w:rsidRPr="007926CF">
              <w:rPr>
                <w:rFonts w:ascii="Arial" w:hAnsi="Arial" w:cs="Arial"/>
                <w:sz w:val="24"/>
                <w:szCs w:val="24"/>
              </w:rPr>
              <w:t xml:space="preserve"> soit</w:t>
            </w:r>
            <w:r w:rsidR="002B5186">
              <w:rPr>
                <w:rFonts w:ascii="Arial" w:hAnsi="Arial" w:cs="Arial"/>
                <w:sz w:val="24"/>
                <w:szCs w:val="24"/>
              </w:rPr>
              <w:t xml:space="preserve"> vingt-huit</w:t>
            </w:r>
            <w:r w:rsidRPr="007926CF">
              <w:rPr>
                <w:rFonts w:ascii="Arial" w:hAnsi="Arial" w:cs="Arial"/>
                <w:sz w:val="24"/>
                <w:szCs w:val="24"/>
              </w:rPr>
              <w:t xml:space="preserve"> </w:t>
            </w:r>
            <w:r w:rsidR="002B5186">
              <w:rPr>
                <w:rFonts w:ascii="Arial" w:hAnsi="Arial" w:cs="Arial"/>
                <w:sz w:val="24"/>
                <w:szCs w:val="24"/>
              </w:rPr>
              <w:t>28</w:t>
            </w:r>
            <w:r w:rsidRPr="007926CF">
              <w:rPr>
                <w:rFonts w:ascii="Arial" w:hAnsi="Arial" w:cs="Arial"/>
                <w:sz w:val="24"/>
                <w:szCs w:val="24"/>
              </w:rPr>
              <w:t xml:space="preserve"> jours après l’incident ;</w:t>
            </w:r>
          </w:p>
          <w:p w:rsidR="002902A5" w:rsidRPr="007926CF" w:rsidRDefault="002B5186" w:rsidP="002B5186">
            <w:pPr>
              <w:spacing w:line="240" w:lineRule="auto"/>
              <w:jc w:val="both"/>
              <w:rPr>
                <w:rFonts w:ascii="Arial" w:hAnsi="Arial" w:cs="Arial"/>
                <w:sz w:val="24"/>
                <w:szCs w:val="24"/>
              </w:rPr>
            </w:pPr>
            <w:r>
              <w:rPr>
                <w:rFonts w:ascii="Arial" w:hAnsi="Arial" w:cs="Arial"/>
                <w:sz w:val="24"/>
                <w:szCs w:val="24"/>
              </w:rPr>
              <w:t xml:space="preserve">Que </w:t>
            </w:r>
            <w:r w:rsidR="00EB2928">
              <w:rPr>
                <w:rFonts w:ascii="Arial" w:hAnsi="Arial" w:cs="Arial"/>
                <w:sz w:val="24"/>
                <w:szCs w:val="24"/>
              </w:rPr>
              <w:t>le</w:t>
            </w:r>
            <w:r>
              <w:rPr>
                <w:rFonts w:ascii="Arial" w:hAnsi="Arial" w:cs="Arial"/>
                <w:sz w:val="24"/>
                <w:szCs w:val="24"/>
              </w:rPr>
              <w:t xml:space="preserve"> rapport</w:t>
            </w:r>
            <w:r w:rsidR="00EB2928">
              <w:rPr>
                <w:rFonts w:ascii="Arial" w:hAnsi="Arial" w:cs="Arial"/>
                <w:sz w:val="24"/>
                <w:szCs w:val="24"/>
              </w:rPr>
              <w:t xml:space="preserve"> d’exécution ne pouvant, dans ces conditions,</w:t>
            </w:r>
            <w:r>
              <w:rPr>
                <w:rFonts w:ascii="Arial" w:hAnsi="Arial" w:cs="Arial"/>
                <w:sz w:val="24"/>
                <w:szCs w:val="24"/>
              </w:rPr>
              <w:t xml:space="preserve"> servir à emp</w:t>
            </w:r>
            <w:r w:rsidR="00EB2928">
              <w:rPr>
                <w:rFonts w:ascii="Arial" w:hAnsi="Arial" w:cs="Arial"/>
                <w:sz w:val="24"/>
                <w:szCs w:val="24"/>
              </w:rPr>
              <w:t>orter la conviction du tribunal, il y a lieu de l’écarter des débats</w:t>
            </w:r>
            <w:r w:rsidR="002902A5" w:rsidRPr="007926CF">
              <w:rPr>
                <w:rFonts w:ascii="Arial" w:hAnsi="Arial" w:cs="Arial"/>
                <w:sz w:val="24"/>
                <w:szCs w:val="24"/>
              </w:rPr>
              <w:t> ;</w:t>
            </w:r>
          </w:p>
          <w:p w:rsidR="009B479A" w:rsidRDefault="009B479A" w:rsidP="009B479A">
            <w:pPr>
              <w:spacing w:line="240" w:lineRule="auto"/>
              <w:jc w:val="center"/>
              <w:rPr>
                <w:rFonts w:ascii="Arial" w:hAnsi="Arial" w:cs="Arial"/>
                <w:b/>
                <w:sz w:val="24"/>
                <w:szCs w:val="24"/>
                <w:u w:val="single"/>
              </w:rPr>
            </w:pPr>
            <w:r w:rsidRPr="009B479A">
              <w:rPr>
                <w:rFonts w:ascii="Arial" w:hAnsi="Arial" w:cs="Arial"/>
                <w:b/>
                <w:sz w:val="24"/>
                <w:szCs w:val="24"/>
                <w:u w:val="single"/>
              </w:rPr>
              <w:t>Sur l’imputabilité de la responsabilité concernant la panne du véhicule</w:t>
            </w:r>
            <w:r w:rsidR="00446A81">
              <w:rPr>
                <w:rFonts w:ascii="Arial" w:hAnsi="Arial" w:cs="Arial"/>
                <w:b/>
                <w:sz w:val="24"/>
                <w:szCs w:val="24"/>
                <w:u w:val="single"/>
              </w:rPr>
              <w:t xml:space="preserve"> et</w:t>
            </w:r>
            <w:r w:rsidR="00446A81" w:rsidRPr="002902A5">
              <w:rPr>
                <w:rFonts w:ascii="Arial" w:hAnsi="Arial" w:cs="Arial"/>
                <w:b/>
                <w:sz w:val="24"/>
                <w:szCs w:val="24"/>
                <w:u w:val="single"/>
              </w:rPr>
              <w:t xml:space="preserve"> la demande reconventionnelle de E</w:t>
            </w:r>
            <w:r w:rsidR="00446A81">
              <w:rPr>
                <w:rFonts w:ascii="Arial" w:hAnsi="Arial" w:cs="Arial"/>
                <w:b/>
                <w:sz w:val="24"/>
                <w:szCs w:val="24"/>
                <w:u w:val="single"/>
              </w:rPr>
              <w:t>UROPCAR/SATGURU SARL</w:t>
            </w:r>
            <w:r w:rsidR="00446A81" w:rsidRPr="002902A5">
              <w:rPr>
                <w:rFonts w:ascii="Arial" w:hAnsi="Arial" w:cs="Arial"/>
                <w:b/>
                <w:sz w:val="24"/>
                <w:szCs w:val="24"/>
                <w:u w:val="single"/>
              </w:rPr>
              <w:t>;</w:t>
            </w:r>
          </w:p>
          <w:p w:rsidR="00EB2928" w:rsidRDefault="00471AFB" w:rsidP="00776834">
            <w:pPr>
              <w:spacing w:line="240" w:lineRule="auto"/>
              <w:jc w:val="both"/>
              <w:rPr>
                <w:rFonts w:ascii="Arial" w:hAnsi="Arial" w:cs="Arial"/>
                <w:sz w:val="24"/>
                <w:szCs w:val="24"/>
              </w:rPr>
            </w:pPr>
            <w:r>
              <w:rPr>
                <w:rFonts w:ascii="Arial" w:hAnsi="Arial" w:cs="Arial"/>
                <w:sz w:val="24"/>
                <w:szCs w:val="24"/>
              </w:rPr>
              <w:t>Attendu que</w:t>
            </w:r>
            <w:r w:rsidR="00EB2928">
              <w:rPr>
                <w:rFonts w:ascii="Arial" w:hAnsi="Arial" w:cs="Arial"/>
                <w:sz w:val="24"/>
                <w:szCs w:val="24"/>
              </w:rPr>
              <w:t xml:space="preserve">, se servant de l’article 1731 du code civil, HAMADOU ABDOU estime que faut d’état des lieux lors de la prise en possession du véhicule entre les parties, </w:t>
            </w:r>
            <w:r w:rsidR="00776834">
              <w:rPr>
                <w:rFonts w:ascii="Arial" w:hAnsi="Arial" w:cs="Arial"/>
                <w:sz w:val="24"/>
                <w:szCs w:val="24"/>
              </w:rPr>
              <w:t xml:space="preserve"> il est </w:t>
            </w:r>
            <w:r w:rsidR="00EB2928">
              <w:rPr>
                <w:rFonts w:ascii="Arial" w:hAnsi="Arial" w:cs="Arial"/>
                <w:sz w:val="24"/>
                <w:szCs w:val="24"/>
              </w:rPr>
              <w:t xml:space="preserve">en </w:t>
            </w:r>
            <w:r w:rsidR="00776834">
              <w:rPr>
                <w:rFonts w:ascii="Arial" w:hAnsi="Arial" w:cs="Arial"/>
                <w:sz w:val="24"/>
                <w:szCs w:val="24"/>
              </w:rPr>
              <w:t xml:space="preserve">conséquent présumé avoir été reçu en bon état de réparation </w:t>
            </w:r>
            <w:r w:rsidR="00EB2928">
              <w:rPr>
                <w:rFonts w:ascii="Arial" w:hAnsi="Arial" w:cs="Arial"/>
                <w:sz w:val="24"/>
                <w:szCs w:val="24"/>
              </w:rPr>
              <w:t>par le preneur </w:t>
            </w:r>
            <w:r w:rsidR="006C20AD">
              <w:rPr>
                <w:rFonts w:ascii="Arial" w:hAnsi="Arial" w:cs="Arial"/>
                <w:sz w:val="24"/>
                <w:szCs w:val="24"/>
              </w:rPr>
              <w:t>ce qui est</w:t>
            </w:r>
            <w:r w:rsidR="00EB2928">
              <w:rPr>
                <w:rFonts w:ascii="Arial" w:hAnsi="Arial" w:cs="Arial"/>
                <w:sz w:val="24"/>
                <w:szCs w:val="24"/>
              </w:rPr>
              <w:t xml:space="preserve"> prouvé et se confirmé, à son avis</w:t>
            </w:r>
            <w:r w:rsidR="006C20AD">
              <w:rPr>
                <w:rFonts w:ascii="Arial" w:hAnsi="Arial" w:cs="Arial"/>
                <w:sz w:val="24"/>
                <w:szCs w:val="24"/>
              </w:rPr>
              <w:t>,</w:t>
            </w:r>
            <w:r w:rsidR="00EB2928">
              <w:rPr>
                <w:rFonts w:ascii="Arial" w:hAnsi="Arial" w:cs="Arial"/>
                <w:sz w:val="24"/>
                <w:szCs w:val="24"/>
              </w:rPr>
              <w:t xml:space="preserve"> par le fait que ledit véhicule ait roulé pendant 12 jours sans problème</w:t>
            </w:r>
            <w:r w:rsidR="006C20AD">
              <w:rPr>
                <w:rFonts w:ascii="Arial" w:hAnsi="Arial" w:cs="Arial"/>
                <w:sz w:val="24"/>
                <w:szCs w:val="24"/>
              </w:rPr>
              <w:t>, écartant, ainsi, les arguments et moyens invoqués par son adversaire notamment les articles  1720 et 1721 du code civil ;</w:t>
            </w:r>
            <w:r w:rsidR="00EB2928">
              <w:rPr>
                <w:rFonts w:ascii="Arial" w:hAnsi="Arial" w:cs="Arial"/>
                <w:sz w:val="24"/>
                <w:szCs w:val="24"/>
              </w:rPr>
              <w:t xml:space="preserve"> </w:t>
            </w:r>
          </w:p>
          <w:p w:rsidR="00776834" w:rsidRDefault="00EB2928" w:rsidP="00776834">
            <w:pPr>
              <w:spacing w:line="240" w:lineRule="auto"/>
              <w:jc w:val="both"/>
              <w:rPr>
                <w:rFonts w:ascii="Arial" w:hAnsi="Arial" w:cs="Arial"/>
                <w:sz w:val="24"/>
                <w:szCs w:val="24"/>
              </w:rPr>
            </w:pPr>
            <w:r>
              <w:rPr>
                <w:rFonts w:ascii="Arial" w:hAnsi="Arial" w:cs="Arial"/>
                <w:sz w:val="24"/>
                <w:szCs w:val="24"/>
              </w:rPr>
              <w:t>Qu’il renforce cet argument par le</w:t>
            </w:r>
            <w:r w:rsidR="00776834">
              <w:rPr>
                <w:rFonts w:ascii="Arial" w:hAnsi="Arial" w:cs="Arial"/>
                <w:sz w:val="24"/>
                <w:szCs w:val="24"/>
              </w:rPr>
              <w:t xml:space="preserve"> du fait</w:t>
            </w:r>
            <w:r>
              <w:rPr>
                <w:rFonts w:ascii="Arial" w:hAnsi="Arial" w:cs="Arial"/>
                <w:sz w:val="24"/>
                <w:szCs w:val="24"/>
              </w:rPr>
              <w:t>, également, que</w:t>
            </w:r>
            <w:r w:rsidR="00776834">
              <w:rPr>
                <w:rFonts w:ascii="Arial" w:hAnsi="Arial" w:cs="Arial"/>
                <w:sz w:val="24"/>
                <w:szCs w:val="24"/>
              </w:rPr>
              <w:t xml:space="preserve">, la panne ne peut être imputable qu’à </w:t>
            </w:r>
            <w:r w:rsidR="00776834" w:rsidRPr="00EC4139">
              <w:rPr>
                <w:rFonts w:ascii="Arial" w:hAnsi="Arial" w:cs="Arial"/>
                <w:sz w:val="24"/>
                <w:szCs w:val="24"/>
              </w:rPr>
              <w:t>EUROPCAR/SATGURU SARL</w:t>
            </w:r>
            <w:r w:rsidR="00776834">
              <w:rPr>
                <w:rFonts w:ascii="Arial" w:hAnsi="Arial" w:cs="Arial"/>
                <w:sz w:val="24"/>
                <w:szCs w:val="24"/>
              </w:rPr>
              <w:t xml:space="preserve"> à travers son chauffeur qui alors qu’elle ne prouve pas que prouve pas que les dégradations et les pertes, notamment la panne, ont eu lieu sans sa faute ;</w:t>
            </w:r>
          </w:p>
          <w:p w:rsidR="00776834" w:rsidRDefault="006C20AD" w:rsidP="00776834">
            <w:pPr>
              <w:spacing w:line="240" w:lineRule="auto"/>
              <w:jc w:val="both"/>
              <w:rPr>
                <w:rFonts w:ascii="Arial" w:hAnsi="Arial" w:cs="Arial"/>
                <w:sz w:val="24"/>
                <w:szCs w:val="24"/>
              </w:rPr>
            </w:pPr>
            <w:r>
              <w:rPr>
                <w:rFonts w:ascii="Arial" w:hAnsi="Arial" w:cs="Arial"/>
                <w:sz w:val="24"/>
                <w:szCs w:val="24"/>
              </w:rPr>
              <w:lastRenderedPageBreak/>
              <w:t>Attendu que s</w:t>
            </w:r>
            <w:r w:rsidR="00776834">
              <w:rPr>
                <w:rFonts w:ascii="Arial" w:hAnsi="Arial" w:cs="Arial"/>
                <w:sz w:val="24"/>
                <w:szCs w:val="24"/>
              </w:rPr>
              <w:t>i</w:t>
            </w:r>
            <w:r>
              <w:rPr>
                <w:rFonts w:ascii="Arial" w:hAnsi="Arial" w:cs="Arial"/>
                <w:sz w:val="24"/>
                <w:szCs w:val="24"/>
              </w:rPr>
              <w:t>, d’un côté ,</w:t>
            </w:r>
            <w:r w:rsidR="00776834">
              <w:rPr>
                <w:rFonts w:ascii="Arial" w:hAnsi="Arial" w:cs="Arial"/>
                <w:sz w:val="24"/>
                <w:szCs w:val="24"/>
              </w:rPr>
              <w:t xml:space="preserve"> les articles 1720 et 1721 </w:t>
            </w:r>
            <w:r w:rsidR="005C5268">
              <w:rPr>
                <w:rFonts w:ascii="Arial" w:hAnsi="Arial" w:cs="Arial"/>
                <w:sz w:val="24"/>
                <w:szCs w:val="24"/>
              </w:rPr>
              <w:t xml:space="preserve">du code civil </w:t>
            </w:r>
            <w:r w:rsidR="00776834">
              <w:rPr>
                <w:rFonts w:ascii="Arial" w:hAnsi="Arial" w:cs="Arial"/>
                <w:sz w:val="24"/>
                <w:szCs w:val="24"/>
              </w:rPr>
              <w:t>imposent  au bailleur « </w:t>
            </w:r>
            <w:r w:rsidR="00776834" w:rsidRPr="009D5D91">
              <w:rPr>
                <w:rFonts w:ascii="Arial" w:hAnsi="Arial" w:cs="Arial"/>
                <w:i/>
                <w:sz w:val="24"/>
                <w:szCs w:val="24"/>
              </w:rPr>
              <w:t>de livrer la chose en bon état de réparation</w:t>
            </w:r>
            <w:r>
              <w:rPr>
                <w:rFonts w:ascii="Arial" w:hAnsi="Arial" w:cs="Arial"/>
                <w:i/>
                <w:sz w:val="24"/>
                <w:szCs w:val="24"/>
              </w:rPr>
              <w:t xml:space="preserve"> de toute espèce », de</w:t>
            </w:r>
            <w:r w:rsidR="00776834">
              <w:rPr>
                <w:rFonts w:ascii="Arial" w:hAnsi="Arial" w:cs="Arial"/>
                <w:i/>
                <w:sz w:val="24"/>
                <w:szCs w:val="24"/>
              </w:rPr>
              <w:t xml:space="preserve"> « faire pendant la durée du bail, toutes les réparations qui peuvent devenir nécessaires, autres que les locatives</w:t>
            </w:r>
            <w:r w:rsidR="00776834">
              <w:rPr>
                <w:rFonts w:ascii="Arial" w:hAnsi="Arial" w:cs="Arial"/>
                <w:sz w:val="24"/>
                <w:szCs w:val="24"/>
              </w:rPr>
              <w:t xml:space="preserve"> et de l’autre » et de </w:t>
            </w:r>
            <w:r>
              <w:rPr>
                <w:rFonts w:ascii="Arial" w:hAnsi="Arial" w:cs="Arial"/>
                <w:i/>
                <w:sz w:val="24"/>
                <w:szCs w:val="24"/>
              </w:rPr>
              <w:t xml:space="preserve">« </w:t>
            </w:r>
            <w:r w:rsidR="00776834" w:rsidRPr="009D5D91">
              <w:rPr>
                <w:rFonts w:ascii="Arial" w:hAnsi="Arial" w:cs="Arial"/>
                <w:i/>
                <w:sz w:val="24"/>
                <w:szCs w:val="24"/>
              </w:rPr>
              <w:t>garantir le preneur contre les vices cachés qui empêchent l’usage de la chose, n’eussent-ils pas été connus de lui lors de la conclusion du contrat, quelle que soit l’époque de leur naissance</w:t>
            </w:r>
            <w:r w:rsidR="00776834">
              <w:rPr>
                <w:rFonts w:ascii="Arial" w:hAnsi="Arial" w:cs="Arial"/>
                <w:sz w:val="24"/>
                <w:szCs w:val="24"/>
              </w:rPr>
              <w:t> » et qu</w:t>
            </w:r>
            <w:r>
              <w:rPr>
                <w:rFonts w:ascii="Arial" w:hAnsi="Arial" w:cs="Arial"/>
                <w:sz w:val="24"/>
                <w:szCs w:val="24"/>
              </w:rPr>
              <w:t>e</w:t>
            </w:r>
            <w:r w:rsidR="00776834">
              <w:rPr>
                <w:rFonts w:ascii="Arial" w:hAnsi="Arial" w:cs="Arial"/>
                <w:sz w:val="24"/>
                <w:szCs w:val="24"/>
              </w:rPr>
              <w:t xml:space="preserve"> </w:t>
            </w:r>
            <w:r>
              <w:rPr>
                <w:rFonts w:ascii="Arial" w:hAnsi="Arial" w:cs="Arial"/>
                <w:sz w:val="24"/>
                <w:szCs w:val="24"/>
              </w:rPr>
              <w:t>« </w:t>
            </w:r>
            <w:r w:rsidR="00776834" w:rsidRPr="006C20AD">
              <w:rPr>
                <w:rFonts w:ascii="Arial" w:hAnsi="Arial" w:cs="Arial"/>
                <w:i/>
                <w:sz w:val="24"/>
                <w:szCs w:val="24"/>
              </w:rPr>
              <w:t>même dans le cas où le véhicule est en bon état, l’entretien incombe toujours au bailleur</w:t>
            </w:r>
            <w:r w:rsidR="00776834">
              <w:rPr>
                <w:rFonts w:ascii="Arial" w:hAnsi="Arial" w:cs="Arial"/>
                <w:sz w:val="24"/>
                <w:szCs w:val="24"/>
              </w:rPr>
              <w:t>, tel que soutenu par la défenderesse, l’article 1731 du même code prévoit que « </w:t>
            </w:r>
            <w:r w:rsidR="00776834" w:rsidRPr="006C20AD">
              <w:rPr>
                <w:rFonts w:ascii="Arial" w:hAnsi="Arial" w:cs="Arial"/>
                <w:i/>
                <w:sz w:val="24"/>
                <w:szCs w:val="24"/>
              </w:rPr>
              <w:t>s’il n’a pas été fait un état des lieux, le preneur est présumé les avoirs reçu en bon état de réparation locative, suivant cet état</w:t>
            </w:r>
            <w:r w:rsidR="00776834">
              <w:rPr>
                <w:rFonts w:ascii="Arial" w:hAnsi="Arial" w:cs="Arial"/>
                <w:sz w:val="24"/>
                <w:szCs w:val="24"/>
              </w:rPr>
              <w:t> » ;</w:t>
            </w:r>
          </w:p>
          <w:p w:rsidR="00EC3DD6" w:rsidRDefault="006C20AD" w:rsidP="00776834">
            <w:pPr>
              <w:spacing w:line="240" w:lineRule="auto"/>
              <w:jc w:val="both"/>
              <w:rPr>
                <w:rFonts w:ascii="Arial" w:hAnsi="Arial" w:cs="Arial"/>
                <w:sz w:val="24"/>
                <w:szCs w:val="24"/>
              </w:rPr>
            </w:pPr>
            <w:r>
              <w:rPr>
                <w:rFonts w:ascii="Arial" w:hAnsi="Arial" w:cs="Arial"/>
                <w:sz w:val="24"/>
                <w:szCs w:val="24"/>
              </w:rPr>
              <w:t>Attendu qu’il est constant que cette absence d’état des lieux a été soulevée par HAMADOU ABDOU sans qu’</w:t>
            </w:r>
            <w:r w:rsidRPr="00EC4139">
              <w:rPr>
                <w:rFonts w:ascii="Arial" w:hAnsi="Arial" w:cs="Arial"/>
                <w:sz w:val="24"/>
                <w:szCs w:val="24"/>
              </w:rPr>
              <w:t>EUROPCAR/SATGURU SARL</w:t>
            </w:r>
            <w:r>
              <w:rPr>
                <w:rFonts w:ascii="Arial" w:hAnsi="Arial" w:cs="Arial"/>
                <w:sz w:val="24"/>
                <w:szCs w:val="24"/>
              </w:rPr>
              <w:t xml:space="preserve"> n’en apporte la preuve contraire ;</w:t>
            </w:r>
          </w:p>
          <w:p w:rsidR="006C20AD" w:rsidRDefault="00EC3DD6" w:rsidP="00776834">
            <w:pPr>
              <w:spacing w:line="240" w:lineRule="auto"/>
              <w:jc w:val="both"/>
              <w:rPr>
                <w:rFonts w:ascii="Arial" w:hAnsi="Arial" w:cs="Arial"/>
                <w:sz w:val="24"/>
                <w:szCs w:val="24"/>
              </w:rPr>
            </w:pPr>
            <w:r>
              <w:rPr>
                <w:rFonts w:ascii="Arial" w:hAnsi="Arial" w:cs="Arial"/>
                <w:sz w:val="24"/>
                <w:szCs w:val="24"/>
              </w:rPr>
              <w:t xml:space="preserve">Qu’en l’absence d’un tel état des lieux, cette dernière est présumée avoir reçu le véhicule en bon état  sans vices cachés; </w:t>
            </w:r>
            <w:r w:rsidR="006C20AD">
              <w:rPr>
                <w:rFonts w:ascii="Arial" w:hAnsi="Arial" w:cs="Arial"/>
                <w:sz w:val="24"/>
                <w:szCs w:val="24"/>
              </w:rPr>
              <w:t xml:space="preserve"> </w:t>
            </w:r>
          </w:p>
          <w:p w:rsidR="00B05E19" w:rsidRDefault="00EC3DD6" w:rsidP="00776834">
            <w:pPr>
              <w:spacing w:line="240" w:lineRule="auto"/>
              <w:jc w:val="both"/>
              <w:rPr>
                <w:rFonts w:ascii="Arial" w:hAnsi="Arial" w:cs="Arial"/>
                <w:sz w:val="24"/>
                <w:szCs w:val="24"/>
              </w:rPr>
            </w:pPr>
            <w:r>
              <w:rPr>
                <w:rFonts w:ascii="Arial" w:hAnsi="Arial" w:cs="Arial"/>
                <w:sz w:val="24"/>
                <w:szCs w:val="24"/>
              </w:rPr>
              <w:t>Attendu q</w:t>
            </w:r>
            <w:r w:rsidR="00776834">
              <w:rPr>
                <w:rFonts w:ascii="Arial" w:hAnsi="Arial" w:cs="Arial"/>
                <w:sz w:val="24"/>
                <w:szCs w:val="24"/>
              </w:rPr>
              <w:t xml:space="preserve">ue par ailleurs tant que spécialiste en location de véhicule, </w:t>
            </w:r>
            <w:r w:rsidR="00776834" w:rsidRPr="00EC4139">
              <w:rPr>
                <w:rFonts w:ascii="Arial" w:hAnsi="Arial" w:cs="Arial"/>
                <w:sz w:val="24"/>
                <w:szCs w:val="24"/>
              </w:rPr>
              <w:t>EUROPCAR/SATGURU SARL</w:t>
            </w:r>
            <w:r w:rsidR="00776834">
              <w:rPr>
                <w:rFonts w:ascii="Arial" w:hAnsi="Arial" w:cs="Arial"/>
                <w:sz w:val="24"/>
                <w:szCs w:val="24"/>
              </w:rPr>
              <w:t xml:space="preserve"> ne saurait </w:t>
            </w:r>
            <w:r w:rsidR="00B05E19">
              <w:rPr>
                <w:rFonts w:ascii="Arial" w:hAnsi="Arial" w:cs="Arial"/>
                <w:sz w:val="24"/>
                <w:szCs w:val="24"/>
              </w:rPr>
              <w:t xml:space="preserve">prendre </w:t>
            </w:r>
            <w:r w:rsidR="00776834">
              <w:rPr>
                <w:rFonts w:ascii="Arial" w:hAnsi="Arial" w:cs="Arial"/>
                <w:sz w:val="24"/>
                <w:szCs w:val="24"/>
              </w:rPr>
              <w:t xml:space="preserve">livraison d’un véhicule qu’elle </w:t>
            </w:r>
            <w:r w:rsidR="00B05E19">
              <w:rPr>
                <w:rFonts w:ascii="Arial" w:hAnsi="Arial" w:cs="Arial"/>
                <w:sz w:val="24"/>
                <w:szCs w:val="24"/>
              </w:rPr>
              <w:t>envisage</w:t>
            </w:r>
            <w:r w:rsidR="00776834">
              <w:rPr>
                <w:rFonts w:ascii="Arial" w:hAnsi="Arial" w:cs="Arial"/>
                <w:sz w:val="24"/>
                <w:szCs w:val="24"/>
              </w:rPr>
              <w:t>ait</w:t>
            </w:r>
            <w:r w:rsidR="00B05E19">
              <w:rPr>
                <w:rFonts w:ascii="Arial" w:hAnsi="Arial" w:cs="Arial"/>
                <w:sz w:val="24"/>
                <w:szCs w:val="24"/>
              </w:rPr>
              <w:t>,</w:t>
            </w:r>
            <w:r w:rsidR="00776834">
              <w:rPr>
                <w:rFonts w:ascii="Arial" w:hAnsi="Arial" w:cs="Arial"/>
                <w:sz w:val="24"/>
                <w:szCs w:val="24"/>
              </w:rPr>
              <w:t xml:space="preserve"> en plus </w:t>
            </w:r>
            <w:r w:rsidR="00B05E19">
              <w:rPr>
                <w:rFonts w:ascii="Arial" w:hAnsi="Arial" w:cs="Arial"/>
                <w:sz w:val="24"/>
                <w:szCs w:val="24"/>
              </w:rPr>
              <w:t>de donner</w:t>
            </w:r>
            <w:r w:rsidR="00776834">
              <w:rPr>
                <w:rFonts w:ascii="Arial" w:hAnsi="Arial" w:cs="Arial"/>
                <w:sz w:val="24"/>
                <w:szCs w:val="24"/>
              </w:rPr>
              <w:t xml:space="preserve"> en sous-location à une structure exigeante comme les forces  canadiennes sans vérification minimum </w:t>
            </w:r>
            <w:r w:rsidR="00B05E19">
              <w:rPr>
                <w:rFonts w:ascii="Arial" w:hAnsi="Arial" w:cs="Arial"/>
                <w:sz w:val="24"/>
                <w:szCs w:val="24"/>
              </w:rPr>
              <w:t>de l’état du véhicule si elle doutait, un seul instant de la qualité du véhicule ;</w:t>
            </w:r>
          </w:p>
          <w:p w:rsidR="009D458F" w:rsidRDefault="00B05E19" w:rsidP="00776834">
            <w:pPr>
              <w:spacing w:line="240" w:lineRule="auto"/>
              <w:jc w:val="both"/>
              <w:rPr>
                <w:rFonts w:ascii="Arial" w:hAnsi="Arial" w:cs="Arial"/>
                <w:sz w:val="24"/>
                <w:szCs w:val="24"/>
              </w:rPr>
            </w:pPr>
            <w:r>
              <w:rPr>
                <w:rFonts w:ascii="Arial" w:hAnsi="Arial" w:cs="Arial"/>
                <w:sz w:val="24"/>
                <w:szCs w:val="24"/>
              </w:rPr>
              <w:t xml:space="preserve">Qu’en plus, </w:t>
            </w:r>
            <w:r w:rsidR="00776834">
              <w:rPr>
                <w:rFonts w:ascii="Arial" w:hAnsi="Arial" w:cs="Arial"/>
                <w:sz w:val="24"/>
                <w:szCs w:val="24"/>
              </w:rPr>
              <w:t xml:space="preserve">s’il y avait </w:t>
            </w:r>
            <w:r>
              <w:rPr>
                <w:rFonts w:ascii="Arial" w:hAnsi="Arial" w:cs="Arial"/>
                <w:sz w:val="24"/>
                <w:szCs w:val="24"/>
              </w:rPr>
              <w:t xml:space="preserve">réellement </w:t>
            </w:r>
            <w:r w:rsidR="00776834">
              <w:rPr>
                <w:rFonts w:ascii="Arial" w:hAnsi="Arial" w:cs="Arial"/>
                <w:sz w:val="24"/>
                <w:szCs w:val="24"/>
              </w:rPr>
              <w:t>un manque d’huile de pond lors de la prise en possession</w:t>
            </w:r>
            <w:r w:rsidR="001065B7">
              <w:rPr>
                <w:rFonts w:ascii="Arial" w:hAnsi="Arial" w:cs="Arial"/>
                <w:sz w:val="24"/>
                <w:szCs w:val="24"/>
              </w:rPr>
              <w:t xml:space="preserve"> ou d’un vice caché quelconque</w:t>
            </w:r>
            <w:r w:rsidR="00776834">
              <w:rPr>
                <w:rFonts w:ascii="Arial" w:hAnsi="Arial" w:cs="Arial"/>
                <w:sz w:val="24"/>
                <w:szCs w:val="24"/>
              </w:rPr>
              <w:t xml:space="preserve">, le véhicule allait non seulement le signaler au tableau de bord </w:t>
            </w:r>
            <w:r w:rsidR="001065B7">
              <w:rPr>
                <w:rFonts w:ascii="Arial" w:hAnsi="Arial" w:cs="Arial"/>
                <w:sz w:val="24"/>
                <w:szCs w:val="24"/>
              </w:rPr>
              <w:t>mais</w:t>
            </w:r>
            <w:r w:rsidR="005C5268">
              <w:rPr>
                <w:rFonts w:ascii="Arial" w:hAnsi="Arial" w:cs="Arial"/>
                <w:sz w:val="24"/>
                <w:szCs w:val="24"/>
              </w:rPr>
              <w:t xml:space="preserve"> ne</w:t>
            </w:r>
            <w:r w:rsidR="001065B7">
              <w:rPr>
                <w:rFonts w:ascii="Arial" w:hAnsi="Arial" w:cs="Arial"/>
                <w:sz w:val="24"/>
                <w:szCs w:val="24"/>
              </w:rPr>
              <w:t xml:space="preserve"> pourr</w:t>
            </w:r>
            <w:r w:rsidR="005C5268">
              <w:rPr>
                <w:rFonts w:ascii="Arial" w:hAnsi="Arial" w:cs="Arial"/>
                <w:sz w:val="24"/>
                <w:szCs w:val="24"/>
              </w:rPr>
              <w:t>ait</w:t>
            </w:r>
            <w:r w:rsidR="00776834">
              <w:rPr>
                <w:rFonts w:ascii="Arial" w:hAnsi="Arial" w:cs="Arial"/>
                <w:sz w:val="24"/>
                <w:szCs w:val="24"/>
              </w:rPr>
              <w:t xml:space="preserve"> pas rouler pendant 12 jours</w:t>
            </w:r>
            <w:r w:rsidR="001065B7">
              <w:rPr>
                <w:rFonts w:ascii="Arial" w:hAnsi="Arial" w:cs="Arial"/>
                <w:sz w:val="24"/>
                <w:szCs w:val="24"/>
              </w:rPr>
              <w:t xml:space="preserve"> dans ces conditions</w:t>
            </w:r>
            <w:r w:rsidR="00776834">
              <w:rPr>
                <w:rFonts w:ascii="Arial" w:hAnsi="Arial" w:cs="Arial"/>
                <w:sz w:val="24"/>
                <w:szCs w:val="24"/>
              </w:rPr>
              <w:t> ;</w:t>
            </w:r>
          </w:p>
          <w:p w:rsidR="001065B7" w:rsidRDefault="005C5268" w:rsidP="00776834">
            <w:pPr>
              <w:spacing w:line="240" w:lineRule="auto"/>
              <w:jc w:val="both"/>
              <w:rPr>
                <w:rFonts w:ascii="Arial" w:hAnsi="Arial" w:cs="Arial"/>
                <w:sz w:val="24"/>
                <w:szCs w:val="24"/>
              </w:rPr>
            </w:pPr>
            <w:r>
              <w:rPr>
                <w:rFonts w:ascii="Arial" w:hAnsi="Arial" w:cs="Arial"/>
                <w:sz w:val="24"/>
                <w:szCs w:val="24"/>
              </w:rPr>
              <w:t xml:space="preserve">Qu’il a été, </w:t>
            </w:r>
            <w:r w:rsidR="001065B7">
              <w:rPr>
                <w:rFonts w:ascii="Arial" w:hAnsi="Arial" w:cs="Arial"/>
                <w:sz w:val="24"/>
                <w:szCs w:val="24"/>
              </w:rPr>
              <w:t>également</w:t>
            </w:r>
            <w:r>
              <w:rPr>
                <w:rFonts w:ascii="Arial" w:hAnsi="Arial" w:cs="Arial"/>
                <w:sz w:val="24"/>
                <w:szCs w:val="24"/>
              </w:rPr>
              <w:t xml:space="preserve"> débattu, sans qu’il ne soit contesté pa</w:t>
            </w:r>
            <w:r w:rsidR="00661A82">
              <w:rPr>
                <w:rFonts w:ascii="Arial" w:hAnsi="Arial" w:cs="Arial"/>
                <w:sz w:val="24"/>
                <w:szCs w:val="24"/>
              </w:rPr>
              <w:t>r la</w:t>
            </w:r>
            <w:r>
              <w:rPr>
                <w:rFonts w:ascii="Arial" w:hAnsi="Arial" w:cs="Arial"/>
                <w:sz w:val="24"/>
                <w:szCs w:val="24"/>
              </w:rPr>
              <w:t xml:space="preserve"> défenderesse, que le véhicule, en sous-location, était sous la conduite du chauffeur de </w:t>
            </w:r>
            <w:r w:rsidR="003B5B3B">
              <w:rPr>
                <w:rFonts w:ascii="Arial" w:hAnsi="Arial" w:cs="Arial"/>
                <w:sz w:val="24"/>
                <w:szCs w:val="24"/>
              </w:rPr>
              <w:t>son chauffeur</w:t>
            </w:r>
            <w:r w:rsidR="00661A82">
              <w:rPr>
                <w:rFonts w:ascii="Arial" w:hAnsi="Arial" w:cs="Arial"/>
                <w:sz w:val="24"/>
                <w:szCs w:val="24"/>
              </w:rPr>
              <w:t xml:space="preserve">, </w:t>
            </w:r>
            <w:r w:rsidR="003B5B3B">
              <w:rPr>
                <w:rFonts w:ascii="Arial" w:hAnsi="Arial" w:cs="Arial"/>
                <w:sz w:val="24"/>
                <w:szCs w:val="24"/>
              </w:rPr>
              <w:t>alors</w:t>
            </w:r>
            <w:r w:rsidR="00661A82">
              <w:rPr>
                <w:rFonts w:ascii="Arial" w:hAnsi="Arial" w:cs="Arial"/>
                <w:sz w:val="24"/>
                <w:szCs w:val="24"/>
              </w:rPr>
              <w:t xml:space="preserve"> qu</w:t>
            </w:r>
            <w:r w:rsidR="001065B7">
              <w:rPr>
                <w:rFonts w:ascii="Arial" w:hAnsi="Arial" w:cs="Arial"/>
                <w:sz w:val="24"/>
                <w:szCs w:val="24"/>
              </w:rPr>
              <w:t>e celle-ci</w:t>
            </w:r>
            <w:r w:rsidR="00661A82">
              <w:rPr>
                <w:rFonts w:ascii="Arial" w:hAnsi="Arial" w:cs="Arial"/>
                <w:sz w:val="24"/>
                <w:szCs w:val="24"/>
              </w:rPr>
              <w:t xml:space="preserve"> ne </w:t>
            </w:r>
            <w:r w:rsidR="001065B7">
              <w:rPr>
                <w:rFonts w:ascii="Arial" w:hAnsi="Arial" w:cs="Arial"/>
                <w:sz w:val="24"/>
                <w:szCs w:val="24"/>
              </w:rPr>
              <w:t>démontre aucunement</w:t>
            </w:r>
            <w:r w:rsidR="00661A82">
              <w:rPr>
                <w:rFonts w:ascii="Arial" w:hAnsi="Arial" w:cs="Arial"/>
                <w:sz w:val="24"/>
                <w:szCs w:val="24"/>
              </w:rPr>
              <w:t xml:space="preserve"> que la panne provoquée par le manque d’huile ne soit l’œuvre </w:t>
            </w:r>
            <w:r w:rsidR="001065B7">
              <w:rPr>
                <w:rFonts w:ascii="Arial" w:hAnsi="Arial" w:cs="Arial"/>
                <w:sz w:val="24"/>
                <w:szCs w:val="24"/>
              </w:rPr>
              <w:t>de ce dernier ;</w:t>
            </w:r>
          </w:p>
          <w:p w:rsidR="009D458F" w:rsidRDefault="001065B7" w:rsidP="00776834">
            <w:pPr>
              <w:spacing w:line="240" w:lineRule="auto"/>
              <w:jc w:val="both"/>
              <w:rPr>
                <w:rFonts w:ascii="Arial" w:hAnsi="Arial" w:cs="Arial"/>
                <w:sz w:val="24"/>
                <w:szCs w:val="24"/>
              </w:rPr>
            </w:pPr>
            <w:r>
              <w:rPr>
                <w:rFonts w:ascii="Arial" w:hAnsi="Arial" w:cs="Arial"/>
                <w:sz w:val="24"/>
                <w:szCs w:val="24"/>
              </w:rPr>
              <w:t>Que dès lors il y a lieu de conclure que la panne intervenue est i</w:t>
            </w:r>
            <w:r w:rsidR="009D458F">
              <w:rPr>
                <w:rFonts w:ascii="Arial" w:hAnsi="Arial" w:cs="Arial"/>
                <w:sz w:val="24"/>
                <w:szCs w:val="24"/>
              </w:rPr>
              <w:t>mputable au chauffeur et préposé d’</w:t>
            </w:r>
            <w:r w:rsidR="009D458F" w:rsidRPr="00EC4139">
              <w:rPr>
                <w:rFonts w:ascii="Arial" w:hAnsi="Arial" w:cs="Arial"/>
                <w:sz w:val="24"/>
                <w:szCs w:val="24"/>
              </w:rPr>
              <w:t>EUROPCAR/SATGURU SARL</w:t>
            </w:r>
            <w:r w:rsidR="009D458F">
              <w:rPr>
                <w:rFonts w:ascii="Arial" w:hAnsi="Arial" w:cs="Arial"/>
                <w:sz w:val="24"/>
                <w:szCs w:val="24"/>
              </w:rPr>
              <w:t> et q</w:t>
            </w:r>
            <w:r>
              <w:rPr>
                <w:rFonts w:ascii="Arial" w:hAnsi="Arial" w:cs="Arial"/>
                <w:sz w:val="24"/>
                <w:szCs w:val="24"/>
              </w:rPr>
              <w:t xml:space="preserve">ue </w:t>
            </w:r>
            <w:r w:rsidR="009D458F">
              <w:rPr>
                <w:rFonts w:ascii="Arial" w:hAnsi="Arial" w:cs="Arial"/>
                <w:sz w:val="24"/>
                <w:szCs w:val="24"/>
              </w:rPr>
              <w:t>cette</w:t>
            </w:r>
            <w:r>
              <w:rPr>
                <w:rFonts w:ascii="Arial" w:hAnsi="Arial" w:cs="Arial"/>
                <w:sz w:val="24"/>
                <w:szCs w:val="24"/>
              </w:rPr>
              <w:t xml:space="preserve"> faute</w:t>
            </w:r>
            <w:r w:rsidR="009D458F">
              <w:rPr>
                <w:rFonts w:ascii="Arial" w:hAnsi="Arial" w:cs="Arial"/>
                <w:sz w:val="24"/>
                <w:szCs w:val="24"/>
              </w:rPr>
              <w:t>,</w:t>
            </w:r>
            <w:r>
              <w:rPr>
                <w:rFonts w:ascii="Arial" w:hAnsi="Arial" w:cs="Arial"/>
                <w:sz w:val="24"/>
                <w:szCs w:val="24"/>
              </w:rPr>
              <w:t xml:space="preserve"> </w:t>
            </w:r>
            <w:r w:rsidR="00EC3DD6">
              <w:rPr>
                <w:rFonts w:ascii="Arial" w:hAnsi="Arial" w:cs="Arial"/>
                <w:sz w:val="24"/>
                <w:szCs w:val="24"/>
              </w:rPr>
              <w:t>ainsi</w:t>
            </w:r>
            <w:r>
              <w:rPr>
                <w:rFonts w:ascii="Arial" w:hAnsi="Arial" w:cs="Arial"/>
                <w:sz w:val="24"/>
                <w:szCs w:val="24"/>
              </w:rPr>
              <w:t xml:space="preserve"> établie</w:t>
            </w:r>
            <w:r w:rsidR="009D458F">
              <w:rPr>
                <w:rFonts w:ascii="Arial" w:hAnsi="Arial" w:cs="Arial"/>
                <w:sz w:val="24"/>
                <w:szCs w:val="24"/>
              </w:rPr>
              <w:t xml:space="preserve">, </w:t>
            </w:r>
            <w:r>
              <w:rPr>
                <w:rFonts w:ascii="Arial" w:hAnsi="Arial" w:cs="Arial"/>
                <w:sz w:val="24"/>
                <w:szCs w:val="24"/>
              </w:rPr>
              <w:t xml:space="preserve">transforme, </w:t>
            </w:r>
            <w:r w:rsidR="00661A82">
              <w:rPr>
                <w:rFonts w:ascii="Arial" w:hAnsi="Arial" w:cs="Arial"/>
                <w:sz w:val="24"/>
                <w:szCs w:val="24"/>
              </w:rPr>
              <w:t>de toute évidence</w:t>
            </w:r>
            <w:r w:rsidR="00EC3DD6">
              <w:rPr>
                <w:rFonts w:ascii="Arial" w:hAnsi="Arial" w:cs="Arial"/>
                <w:sz w:val="24"/>
                <w:szCs w:val="24"/>
              </w:rPr>
              <w:t>,</w:t>
            </w:r>
            <w:r w:rsidR="00661A82">
              <w:rPr>
                <w:rFonts w:ascii="Arial" w:hAnsi="Arial" w:cs="Arial"/>
                <w:sz w:val="24"/>
                <w:szCs w:val="24"/>
              </w:rPr>
              <w:t xml:space="preserve"> la présomption de responsabilité dans la survenance de l’évènement du fait de son préposé en preuve </w:t>
            </w:r>
            <w:r>
              <w:rPr>
                <w:rFonts w:ascii="Arial" w:hAnsi="Arial" w:cs="Arial"/>
                <w:sz w:val="24"/>
                <w:szCs w:val="24"/>
              </w:rPr>
              <w:t xml:space="preserve">suffisante </w:t>
            </w:r>
            <w:r w:rsidR="00661A82">
              <w:rPr>
                <w:rFonts w:ascii="Arial" w:hAnsi="Arial" w:cs="Arial"/>
                <w:sz w:val="24"/>
                <w:szCs w:val="24"/>
              </w:rPr>
              <w:t xml:space="preserve">de responsabilité contre </w:t>
            </w:r>
            <w:r w:rsidR="009D458F" w:rsidRPr="00EC4139">
              <w:rPr>
                <w:rFonts w:ascii="Arial" w:hAnsi="Arial" w:cs="Arial"/>
                <w:sz w:val="24"/>
                <w:szCs w:val="24"/>
              </w:rPr>
              <w:t>EUROPCAR/SATGURU SARL</w:t>
            </w:r>
            <w:r w:rsidR="00661A82">
              <w:rPr>
                <w:rFonts w:ascii="Arial" w:hAnsi="Arial" w:cs="Arial"/>
                <w:sz w:val="24"/>
                <w:szCs w:val="24"/>
              </w:rPr>
              <w:t xml:space="preserve">; </w:t>
            </w:r>
          </w:p>
          <w:p w:rsidR="009D458F" w:rsidRPr="009D458F" w:rsidRDefault="009D458F" w:rsidP="009D458F">
            <w:pPr>
              <w:spacing w:line="240" w:lineRule="auto"/>
              <w:jc w:val="both"/>
              <w:rPr>
                <w:rFonts w:ascii="Arial" w:hAnsi="Arial" w:cs="Arial"/>
                <w:sz w:val="24"/>
                <w:szCs w:val="24"/>
              </w:rPr>
            </w:pPr>
            <w:r w:rsidRPr="009D458F">
              <w:rPr>
                <w:rFonts w:ascii="Arial" w:hAnsi="Arial" w:cs="Arial"/>
                <w:sz w:val="24"/>
                <w:szCs w:val="24"/>
              </w:rPr>
              <w:t>Attendue, au demeurant, que l’argument d’EUROPCAR/SATGURU SARL de vouloir lier cette panne aux grosses réparations ne saurait également prospérer car en matière de location dès lors que le locataire a pris possession sans réserve, il est d’usage que toute panne pendant cette possession demeure sa responsabilité et s’agissant d’un véhicule à moteur et à suspension, toute anomalie peut être décelée dès l’instant où la prise de possession est effective;</w:t>
            </w:r>
          </w:p>
          <w:p w:rsidR="005C5268" w:rsidRDefault="005C5268" w:rsidP="00776834">
            <w:pPr>
              <w:spacing w:line="240" w:lineRule="auto"/>
              <w:jc w:val="both"/>
              <w:rPr>
                <w:rFonts w:ascii="Arial" w:hAnsi="Arial" w:cs="Arial"/>
                <w:sz w:val="24"/>
                <w:szCs w:val="24"/>
              </w:rPr>
            </w:pPr>
            <w:r>
              <w:rPr>
                <w:rFonts w:ascii="Arial" w:hAnsi="Arial" w:cs="Arial"/>
                <w:sz w:val="24"/>
                <w:szCs w:val="24"/>
              </w:rPr>
              <w:lastRenderedPageBreak/>
              <w:t xml:space="preserve">Que dès lors les arguments et moyens tirés des articles  1720 et 1721 du code civil dont se prévaut </w:t>
            </w:r>
            <w:r w:rsidRPr="00EC4139">
              <w:rPr>
                <w:rFonts w:ascii="Arial" w:hAnsi="Arial" w:cs="Arial"/>
                <w:sz w:val="24"/>
                <w:szCs w:val="24"/>
              </w:rPr>
              <w:t>EUROPCAR/SATGURU SARL</w:t>
            </w:r>
            <w:r>
              <w:rPr>
                <w:rFonts w:ascii="Arial" w:hAnsi="Arial" w:cs="Arial"/>
                <w:sz w:val="24"/>
                <w:szCs w:val="24"/>
              </w:rPr>
              <w:t xml:space="preserve"> sont fallacieux et la contestation de sa responsabilité dénuée de tout fondement ;</w:t>
            </w:r>
          </w:p>
          <w:p w:rsidR="002902A5" w:rsidRPr="00446A81" w:rsidRDefault="009D458F" w:rsidP="002902A5">
            <w:pPr>
              <w:spacing w:line="240" w:lineRule="auto"/>
              <w:jc w:val="both"/>
              <w:rPr>
                <w:rFonts w:ascii="Arial" w:hAnsi="Arial" w:cs="Arial"/>
                <w:sz w:val="24"/>
                <w:szCs w:val="24"/>
              </w:rPr>
            </w:pPr>
            <w:r w:rsidRPr="00446A81">
              <w:rPr>
                <w:rFonts w:ascii="Arial" w:hAnsi="Arial" w:cs="Arial"/>
                <w:sz w:val="24"/>
                <w:szCs w:val="24"/>
              </w:rPr>
              <w:t>Qu’il y a lieu de conclure qu’</w:t>
            </w:r>
            <w:r w:rsidR="002902A5" w:rsidRPr="00446A81">
              <w:rPr>
                <w:rFonts w:ascii="Arial" w:hAnsi="Arial" w:cs="Arial"/>
                <w:sz w:val="24"/>
                <w:szCs w:val="24"/>
              </w:rPr>
              <w:t>EUROPCAR/SATGURU SARL est responsable de la panne intervenue sur le véhicule le 13 octobre 2017 </w:t>
            </w:r>
            <w:r w:rsidR="00600593" w:rsidRPr="00446A81">
              <w:rPr>
                <w:rFonts w:ascii="Arial" w:hAnsi="Arial" w:cs="Arial"/>
                <w:bCs/>
                <w:sz w:val="24"/>
                <w:szCs w:val="24"/>
              </w:rPr>
              <w:t>véhicule immatriculé 8K 7615 RN apparte</w:t>
            </w:r>
            <w:r w:rsidR="00E039BA" w:rsidRPr="00446A81">
              <w:rPr>
                <w:rFonts w:ascii="Arial" w:hAnsi="Arial" w:cs="Arial"/>
                <w:bCs/>
                <w:sz w:val="24"/>
                <w:szCs w:val="24"/>
              </w:rPr>
              <w:t xml:space="preserve">nant à HAMADOU ABDOU, </w:t>
            </w:r>
            <w:r w:rsidR="00600593" w:rsidRPr="00446A81">
              <w:rPr>
                <w:rFonts w:ascii="Arial" w:hAnsi="Arial" w:cs="Arial"/>
                <w:bCs/>
                <w:sz w:val="24"/>
                <w:szCs w:val="24"/>
              </w:rPr>
              <w:t xml:space="preserve">la condamner en conséquence en sa remise en état </w:t>
            </w:r>
            <w:r w:rsidR="00E039BA" w:rsidRPr="00446A81">
              <w:rPr>
                <w:rFonts w:ascii="Arial" w:hAnsi="Arial" w:cs="Arial"/>
                <w:bCs/>
                <w:sz w:val="24"/>
                <w:szCs w:val="24"/>
              </w:rPr>
              <w:t xml:space="preserve">et la débouter, en conséquence  </w:t>
            </w:r>
            <w:r w:rsidR="00E039BA" w:rsidRPr="00446A81">
              <w:rPr>
                <w:rFonts w:ascii="Arial" w:hAnsi="Arial" w:cs="Arial"/>
                <w:sz w:val="24"/>
                <w:szCs w:val="24"/>
              </w:rPr>
              <w:t>EUROPCAR/SATGURU SARL de sa demande reconventionnell</w:t>
            </w:r>
            <w:r w:rsidR="00446A81" w:rsidRPr="00446A81">
              <w:rPr>
                <w:rFonts w:ascii="Arial" w:hAnsi="Arial" w:cs="Arial"/>
                <w:sz w:val="24"/>
                <w:szCs w:val="24"/>
              </w:rPr>
              <w:t>e en restitution des frais de ré</w:t>
            </w:r>
            <w:r w:rsidR="00E039BA" w:rsidRPr="00446A81">
              <w:rPr>
                <w:rFonts w:ascii="Arial" w:hAnsi="Arial" w:cs="Arial"/>
                <w:sz w:val="24"/>
                <w:szCs w:val="24"/>
              </w:rPr>
              <w:t>par</w:t>
            </w:r>
            <w:r w:rsidR="00446A81" w:rsidRPr="00446A81">
              <w:rPr>
                <w:rFonts w:ascii="Arial" w:hAnsi="Arial" w:cs="Arial"/>
                <w:sz w:val="24"/>
                <w:szCs w:val="24"/>
              </w:rPr>
              <w:t>a</w:t>
            </w:r>
            <w:r w:rsidR="00E039BA" w:rsidRPr="00446A81">
              <w:rPr>
                <w:rFonts w:ascii="Arial" w:hAnsi="Arial" w:cs="Arial"/>
                <w:sz w:val="24"/>
                <w:szCs w:val="24"/>
              </w:rPr>
              <w:t xml:space="preserve">tion de 600.000 F CFA </w:t>
            </w:r>
            <w:r w:rsidR="002902A5" w:rsidRPr="00446A81">
              <w:rPr>
                <w:rFonts w:ascii="Arial" w:hAnsi="Arial" w:cs="Arial"/>
                <w:sz w:val="24"/>
                <w:szCs w:val="24"/>
              </w:rPr>
              <w:t>;</w:t>
            </w:r>
          </w:p>
          <w:p w:rsidR="005A481D" w:rsidRPr="00446A81" w:rsidRDefault="00600593" w:rsidP="002902A5">
            <w:pPr>
              <w:spacing w:line="240" w:lineRule="auto"/>
              <w:jc w:val="both"/>
              <w:rPr>
                <w:rFonts w:ascii="Arial" w:hAnsi="Arial" w:cs="Arial"/>
                <w:sz w:val="24"/>
                <w:szCs w:val="24"/>
              </w:rPr>
            </w:pPr>
            <w:r w:rsidRPr="00446A81">
              <w:rPr>
                <w:rFonts w:ascii="Arial" w:hAnsi="Arial" w:cs="Arial"/>
                <w:sz w:val="24"/>
                <w:szCs w:val="24"/>
              </w:rPr>
              <w:t>Attendu que s’agissant des frais de location, il est claire q</w:t>
            </w:r>
            <w:r w:rsidR="005A481D" w:rsidRPr="00446A81">
              <w:rPr>
                <w:rFonts w:ascii="Arial" w:hAnsi="Arial" w:cs="Arial"/>
                <w:sz w:val="24"/>
                <w:szCs w:val="24"/>
              </w:rPr>
              <w:t>u</w:t>
            </w:r>
            <w:r w:rsidRPr="00446A81">
              <w:rPr>
                <w:rFonts w:ascii="Arial" w:hAnsi="Arial" w:cs="Arial"/>
                <w:sz w:val="24"/>
                <w:szCs w:val="24"/>
              </w:rPr>
              <w:t>’eu</w:t>
            </w:r>
            <w:r w:rsidR="005A481D" w:rsidRPr="00446A81">
              <w:rPr>
                <w:rFonts w:ascii="Arial" w:hAnsi="Arial" w:cs="Arial"/>
                <w:sz w:val="24"/>
                <w:szCs w:val="24"/>
              </w:rPr>
              <w:t xml:space="preserve"> égard à tout ce qui précède, dès lors que la panne s’est présentée,  EUROPCAR/SATGURU SARL devait réparer et continuer la location telle que </w:t>
            </w:r>
            <w:r w:rsidRPr="00446A81">
              <w:rPr>
                <w:rFonts w:ascii="Arial" w:hAnsi="Arial" w:cs="Arial"/>
                <w:sz w:val="24"/>
                <w:szCs w:val="24"/>
              </w:rPr>
              <w:t>convenue</w:t>
            </w:r>
            <w:r w:rsidR="005A481D" w:rsidRPr="00446A81">
              <w:rPr>
                <w:rFonts w:ascii="Arial" w:hAnsi="Arial" w:cs="Arial"/>
                <w:sz w:val="24"/>
                <w:szCs w:val="24"/>
              </w:rPr>
              <w:t xml:space="preserve"> ou </w:t>
            </w:r>
            <w:r w:rsidRPr="00446A81">
              <w:rPr>
                <w:rFonts w:ascii="Arial" w:hAnsi="Arial" w:cs="Arial"/>
                <w:sz w:val="24"/>
                <w:szCs w:val="24"/>
              </w:rPr>
              <w:t>tout au moins le</w:t>
            </w:r>
            <w:r w:rsidR="005A481D" w:rsidRPr="00446A81">
              <w:rPr>
                <w:rFonts w:ascii="Arial" w:hAnsi="Arial" w:cs="Arial"/>
                <w:sz w:val="24"/>
                <w:szCs w:val="24"/>
              </w:rPr>
              <w:t xml:space="preserve"> restituer </w:t>
            </w:r>
            <w:r w:rsidRPr="00446A81">
              <w:rPr>
                <w:rFonts w:ascii="Arial" w:hAnsi="Arial" w:cs="Arial"/>
                <w:sz w:val="24"/>
                <w:szCs w:val="24"/>
              </w:rPr>
              <w:t>en après la remise en état à l’effet d’interrompre, à l’amiable,</w:t>
            </w:r>
            <w:r w:rsidR="005A481D" w:rsidRPr="00446A81">
              <w:rPr>
                <w:rFonts w:ascii="Arial" w:hAnsi="Arial" w:cs="Arial"/>
                <w:sz w:val="24"/>
                <w:szCs w:val="24"/>
              </w:rPr>
              <w:t xml:space="preserve"> le contrat ;</w:t>
            </w:r>
          </w:p>
          <w:p w:rsidR="00D6789E" w:rsidRPr="00446A81" w:rsidRDefault="00600593" w:rsidP="002902A5">
            <w:pPr>
              <w:spacing w:line="240" w:lineRule="auto"/>
              <w:jc w:val="both"/>
              <w:rPr>
                <w:rFonts w:ascii="Arial" w:hAnsi="Arial" w:cs="Arial"/>
                <w:sz w:val="24"/>
                <w:szCs w:val="24"/>
              </w:rPr>
            </w:pPr>
            <w:r w:rsidRPr="00446A81">
              <w:rPr>
                <w:rFonts w:ascii="Arial" w:hAnsi="Arial" w:cs="Arial"/>
                <w:sz w:val="24"/>
                <w:szCs w:val="24"/>
              </w:rPr>
              <w:t>Qu’</w:t>
            </w:r>
            <w:r w:rsidR="00471AFB" w:rsidRPr="00446A81">
              <w:rPr>
                <w:rFonts w:ascii="Arial" w:hAnsi="Arial" w:cs="Arial"/>
                <w:sz w:val="24"/>
                <w:szCs w:val="24"/>
              </w:rPr>
              <w:t>en gardant</w:t>
            </w:r>
            <w:r w:rsidR="005A481D" w:rsidRPr="00446A81">
              <w:rPr>
                <w:rFonts w:ascii="Arial" w:hAnsi="Arial" w:cs="Arial"/>
                <w:sz w:val="24"/>
                <w:szCs w:val="24"/>
              </w:rPr>
              <w:t xml:space="preserve"> le véhicule par dévers elle</w:t>
            </w:r>
            <w:r w:rsidR="00471AFB" w:rsidRPr="00446A81">
              <w:rPr>
                <w:rFonts w:ascii="Arial" w:hAnsi="Arial" w:cs="Arial"/>
                <w:sz w:val="24"/>
                <w:szCs w:val="24"/>
              </w:rPr>
              <w:t xml:space="preserve"> sans les diligences nécessaires en se conformant à ce qui vient d’être </w:t>
            </w:r>
            <w:r w:rsidRPr="00446A81">
              <w:rPr>
                <w:rFonts w:ascii="Arial" w:hAnsi="Arial" w:cs="Arial"/>
                <w:sz w:val="24"/>
                <w:szCs w:val="24"/>
              </w:rPr>
              <w:t>souligné</w:t>
            </w:r>
            <w:r w:rsidR="005A481D" w:rsidRPr="00446A81">
              <w:rPr>
                <w:rFonts w:ascii="Arial" w:hAnsi="Arial" w:cs="Arial"/>
                <w:sz w:val="24"/>
                <w:szCs w:val="24"/>
              </w:rPr>
              <w:t xml:space="preserve">, le contrat ne se trouve </w:t>
            </w:r>
            <w:r w:rsidRPr="00446A81">
              <w:rPr>
                <w:rFonts w:ascii="Arial" w:hAnsi="Arial" w:cs="Arial"/>
                <w:sz w:val="24"/>
                <w:szCs w:val="24"/>
              </w:rPr>
              <w:t xml:space="preserve">ni </w:t>
            </w:r>
            <w:r w:rsidR="005A481D" w:rsidRPr="00446A81">
              <w:rPr>
                <w:rFonts w:ascii="Arial" w:hAnsi="Arial" w:cs="Arial"/>
                <w:sz w:val="24"/>
                <w:szCs w:val="24"/>
              </w:rPr>
              <w:t xml:space="preserve">suspendu </w:t>
            </w:r>
            <w:r w:rsidRPr="00446A81">
              <w:rPr>
                <w:rFonts w:ascii="Arial" w:hAnsi="Arial" w:cs="Arial"/>
                <w:sz w:val="24"/>
                <w:szCs w:val="24"/>
              </w:rPr>
              <w:t xml:space="preserve">ni interrompu </w:t>
            </w:r>
            <w:r w:rsidR="00471AFB" w:rsidRPr="00446A81">
              <w:rPr>
                <w:rFonts w:ascii="Arial" w:hAnsi="Arial" w:cs="Arial"/>
                <w:sz w:val="24"/>
                <w:szCs w:val="24"/>
              </w:rPr>
              <w:t xml:space="preserve">et reste, </w:t>
            </w:r>
            <w:r w:rsidR="005A481D" w:rsidRPr="00446A81">
              <w:rPr>
                <w:rFonts w:ascii="Arial" w:hAnsi="Arial" w:cs="Arial"/>
                <w:sz w:val="24"/>
                <w:szCs w:val="24"/>
              </w:rPr>
              <w:t xml:space="preserve">de ce fait, tenu </w:t>
            </w:r>
            <w:r w:rsidRPr="00446A81">
              <w:rPr>
                <w:rFonts w:ascii="Arial" w:hAnsi="Arial" w:cs="Arial"/>
                <w:sz w:val="24"/>
                <w:szCs w:val="24"/>
              </w:rPr>
              <w:t>au</w:t>
            </w:r>
            <w:r w:rsidR="005A481D" w:rsidRPr="00446A81">
              <w:rPr>
                <w:rFonts w:ascii="Arial" w:hAnsi="Arial" w:cs="Arial"/>
                <w:sz w:val="24"/>
                <w:szCs w:val="24"/>
              </w:rPr>
              <w:t xml:space="preserve"> paiement des loyers échus pendant la période où il avait la garde et la possession du</w:t>
            </w:r>
            <w:r w:rsidRPr="00446A81">
              <w:rPr>
                <w:rFonts w:ascii="Arial" w:hAnsi="Arial" w:cs="Arial"/>
                <w:sz w:val="24"/>
                <w:szCs w:val="24"/>
              </w:rPr>
              <w:t>dit</w:t>
            </w:r>
            <w:r w:rsidR="005A481D" w:rsidRPr="00446A81">
              <w:rPr>
                <w:rFonts w:ascii="Arial" w:hAnsi="Arial" w:cs="Arial"/>
                <w:sz w:val="24"/>
                <w:szCs w:val="24"/>
              </w:rPr>
              <w:t xml:space="preserve"> véhicule</w:t>
            </w:r>
            <w:r w:rsidR="00D6789E" w:rsidRPr="00446A81">
              <w:rPr>
                <w:rFonts w:ascii="Arial" w:hAnsi="Arial" w:cs="Arial"/>
                <w:sz w:val="24"/>
                <w:szCs w:val="24"/>
              </w:rPr>
              <w:t> ;</w:t>
            </w:r>
          </w:p>
          <w:p w:rsidR="00D6789E" w:rsidRPr="00446A81" w:rsidRDefault="00600593" w:rsidP="002902A5">
            <w:pPr>
              <w:spacing w:line="240" w:lineRule="auto"/>
              <w:jc w:val="both"/>
              <w:rPr>
                <w:rFonts w:ascii="Arial" w:hAnsi="Arial" w:cs="Arial"/>
                <w:sz w:val="24"/>
                <w:szCs w:val="24"/>
              </w:rPr>
            </w:pPr>
            <w:r w:rsidRPr="00446A81">
              <w:rPr>
                <w:rFonts w:ascii="Arial" w:hAnsi="Arial" w:cs="Arial"/>
                <w:sz w:val="24"/>
                <w:szCs w:val="24"/>
              </w:rPr>
              <w:t xml:space="preserve">Qu’il y a, en conséquence, </w:t>
            </w:r>
            <w:r w:rsidR="00D6789E" w:rsidRPr="00446A81">
              <w:rPr>
                <w:rFonts w:ascii="Arial" w:hAnsi="Arial" w:cs="Arial"/>
                <w:sz w:val="24"/>
                <w:szCs w:val="24"/>
              </w:rPr>
              <w:t>l</w:t>
            </w:r>
            <w:r w:rsidRPr="00446A81">
              <w:rPr>
                <w:rFonts w:ascii="Arial" w:hAnsi="Arial" w:cs="Arial"/>
                <w:sz w:val="24"/>
                <w:szCs w:val="24"/>
              </w:rPr>
              <w:t>ieu de condamner EUROPCAR/SATGURU SARL </w:t>
            </w:r>
            <w:r w:rsidR="00D6789E" w:rsidRPr="00446A81">
              <w:rPr>
                <w:rFonts w:ascii="Arial" w:hAnsi="Arial" w:cs="Arial"/>
                <w:sz w:val="24"/>
                <w:szCs w:val="24"/>
              </w:rPr>
              <w:t>au paiement des loyers échus pendant ladite période</w:t>
            </w:r>
            <w:r w:rsidRPr="00446A81">
              <w:rPr>
                <w:rFonts w:ascii="Arial" w:hAnsi="Arial" w:cs="Arial"/>
                <w:sz w:val="24"/>
                <w:szCs w:val="24"/>
              </w:rPr>
              <w:t xml:space="preserve"> du 1</w:t>
            </w:r>
            <w:r w:rsidRPr="00446A81">
              <w:rPr>
                <w:rFonts w:ascii="Arial" w:hAnsi="Arial" w:cs="Arial"/>
                <w:sz w:val="24"/>
                <w:szCs w:val="24"/>
                <w:vertAlign w:val="superscript"/>
              </w:rPr>
              <w:t>er</w:t>
            </w:r>
            <w:r w:rsidRPr="00446A81">
              <w:rPr>
                <w:rFonts w:ascii="Arial" w:hAnsi="Arial" w:cs="Arial"/>
                <w:sz w:val="24"/>
                <w:szCs w:val="24"/>
              </w:rPr>
              <w:t xml:space="preserve"> octobre au 07 décembre 2017</w:t>
            </w:r>
            <w:r w:rsidR="00D6789E" w:rsidRPr="00446A81">
              <w:rPr>
                <w:rFonts w:ascii="Arial" w:hAnsi="Arial" w:cs="Arial"/>
                <w:sz w:val="24"/>
                <w:szCs w:val="24"/>
              </w:rPr>
              <w:t> </w:t>
            </w:r>
            <w:r w:rsidR="00AF66A4" w:rsidRPr="00446A81">
              <w:rPr>
                <w:rFonts w:ascii="Arial" w:hAnsi="Arial" w:cs="Arial"/>
                <w:sz w:val="24"/>
                <w:szCs w:val="24"/>
              </w:rPr>
              <w:t>soit 2 mois 6 jours </w:t>
            </w:r>
            <w:r w:rsidR="00D6789E" w:rsidRPr="00446A81">
              <w:rPr>
                <w:rFonts w:ascii="Arial" w:hAnsi="Arial" w:cs="Arial"/>
                <w:sz w:val="24"/>
                <w:szCs w:val="24"/>
              </w:rPr>
              <w:t>;</w:t>
            </w:r>
          </w:p>
          <w:p w:rsidR="00AF66A4" w:rsidRPr="00446A81" w:rsidRDefault="00AF66A4" w:rsidP="002902A5">
            <w:pPr>
              <w:spacing w:line="240" w:lineRule="auto"/>
              <w:jc w:val="both"/>
              <w:rPr>
                <w:rFonts w:ascii="Arial" w:hAnsi="Arial" w:cs="Arial"/>
                <w:sz w:val="24"/>
                <w:szCs w:val="24"/>
              </w:rPr>
            </w:pPr>
            <w:r w:rsidRPr="00446A81">
              <w:rPr>
                <w:rFonts w:ascii="Arial" w:hAnsi="Arial" w:cs="Arial"/>
                <w:sz w:val="24"/>
                <w:szCs w:val="24"/>
              </w:rPr>
              <w:t xml:space="preserve">Attendu qu’il résulte des propos non contestés des parties que le loyer mensuel a été fixé à 700.000 F CFA ; </w:t>
            </w:r>
          </w:p>
          <w:p w:rsidR="005A481D" w:rsidRPr="00446A81" w:rsidRDefault="00AF66A4" w:rsidP="002902A5">
            <w:pPr>
              <w:spacing w:line="240" w:lineRule="auto"/>
              <w:jc w:val="both"/>
              <w:rPr>
                <w:rFonts w:ascii="Arial" w:hAnsi="Arial" w:cs="Arial"/>
                <w:sz w:val="24"/>
                <w:szCs w:val="24"/>
              </w:rPr>
            </w:pPr>
            <w:r w:rsidRPr="00446A81">
              <w:rPr>
                <w:rFonts w:ascii="Arial" w:hAnsi="Arial" w:cs="Arial"/>
                <w:sz w:val="24"/>
                <w:szCs w:val="24"/>
              </w:rPr>
              <w:t xml:space="preserve">Attendu que le </w:t>
            </w:r>
            <w:r w:rsidR="00D6789E" w:rsidRPr="00446A81">
              <w:rPr>
                <w:rFonts w:ascii="Arial" w:hAnsi="Arial" w:cs="Arial"/>
                <w:sz w:val="24"/>
                <w:szCs w:val="24"/>
              </w:rPr>
              <w:t xml:space="preserve">montant calculé par HAMADOU ABDOU est de </w:t>
            </w:r>
            <w:r w:rsidR="00600593" w:rsidRPr="00446A81">
              <w:rPr>
                <w:rFonts w:ascii="Arial" w:hAnsi="Arial" w:cs="Arial"/>
                <w:sz w:val="24"/>
                <w:szCs w:val="24"/>
              </w:rPr>
              <w:t>1</w:t>
            </w:r>
            <w:r w:rsidRPr="00446A81">
              <w:rPr>
                <w:rFonts w:ascii="Arial" w:hAnsi="Arial" w:cs="Arial"/>
                <w:sz w:val="24"/>
                <w:szCs w:val="24"/>
              </w:rPr>
              <w:t xml:space="preserve">.539.998 F FCA </w:t>
            </w:r>
            <w:r w:rsidR="00D6789E" w:rsidRPr="00446A81">
              <w:rPr>
                <w:rFonts w:ascii="Arial" w:hAnsi="Arial" w:cs="Arial"/>
                <w:sz w:val="24"/>
                <w:szCs w:val="24"/>
              </w:rPr>
              <w:t xml:space="preserve"> pour la période </w:t>
            </w:r>
            <w:r w:rsidRPr="00446A81">
              <w:rPr>
                <w:rFonts w:ascii="Arial" w:hAnsi="Arial" w:cs="Arial"/>
                <w:sz w:val="24"/>
                <w:szCs w:val="24"/>
              </w:rPr>
              <w:t>dont le véhicule était en possession d’EUROPCAR/SATGURU SARL </w:t>
            </w:r>
            <w:r w:rsidR="00D6789E" w:rsidRPr="00446A81">
              <w:rPr>
                <w:rFonts w:ascii="Arial" w:hAnsi="Arial" w:cs="Arial"/>
                <w:sz w:val="24"/>
                <w:szCs w:val="24"/>
              </w:rPr>
              <w:t>;</w:t>
            </w:r>
            <w:r w:rsidR="005A481D" w:rsidRPr="00446A81">
              <w:rPr>
                <w:rFonts w:ascii="Arial" w:hAnsi="Arial" w:cs="Arial"/>
                <w:sz w:val="24"/>
                <w:szCs w:val="24"/>
              </w:rPr>
              <w:t xml:space="preserve"> </w:t>
            </w:r>
          </w:p>
          <w:p w:rsidR="002902A5" w:rsidRPr="00446A81" w:rsidRDefault="00AF66A4" w:rsidP="002902A5">
            <w:pPr>
              <w:spacing w:line="240" w:lineRule="auto"/>
              <w:jc w:val="both"/>
              <w:rPr>
                <w:rFonts w:ascii="Arial" w:hAnsi="Arial" w:cs="Arial"/>
                <w:sz w:val="24"/>
                <w:szCs w:val="24"/>
              </w:rPr>
            </w:pPr>
            <w:r w:rsidRPr="00446A81">
              <w:rPr>
                <w:rFonts w:ascii="Arial" w:hAnsi="Arial" w:cs="Arial"/>
                <w:sz w:val="24"/>
                <w:szCs w:val="24"/>
              </w:rPr>
              <w:t xml:space="preserve">Attendu, cependant, que HAMADOU ABDOU reconnait avoir reçu </w:t>
            </w:r>
            <w:r w:rsidR="002902A5" w:rsidRPr="00446A81">
              <w:rPr>
                <w:rFonts w:ascii="Arial" w:hAnsi="Arial" w:cs="Arial"/>
                <w:sz w:val="24"/>
                <w:szCs w:val="24"/>
              </w:rPr>
              <w:t>une avance de 250.000 F CFA sur les frais de location</w:t>
            </w:r>
            <w:r w:rsidRPr="00446A81">
              <w:rPr>
                <w:rFonts w:ascii="Arial" w:hAnsi="Arial" w:cs="Arial"/>
                <w:sz w:val="24"/>
                <w:szCs w:val="24"/>
              </w:rPr>
              <w:t xml:space="preserve"> et qu’il a lui-même évalué le montant qui lui reste dû, </w:t>
            </w:r>
            <w:r w:rsidR="00981FA2">
              <w:rPr>
                <w:rFonts w:ascii="Arial" w:hAnsi="Arial" w:cs="Arial"/>
                <w:sz w:val="24"/>
                <w:szCs w:val="24"/>
              </w:rPr>
              <w:t xml:space="preserve">déduction </w:t>
            </w:r>
            <w:r w:rsidRPr="00446A81">
              <w:rPr>
                <w:rFonts w:ascii="Arial" w:hAnsi="Arial" w:cs="Arial"/>
                <w:sz w:val="24"/>
                <w:szCs w:val="24"/>
              </w:rPr>
              <w:t xml:space="preserve">faite de ce montant, à </w:t>
            </w:r>
            <w:r w:rsidR="002902A5" w:rsidRPr="00446A81">
              <w:rPr>
                <w:rFonts w:ascii="Arial" w:hAnsi="Arial" w:cs="Arial"/>
                <w:sz w:val="24"/>
                <w:szCs w:val="24"/>
              </w:rPr>
              <w:t> </w:t>
            </w:r>
            <w:r w:rsidRPr="00446A81">
              <w:rPr>
                <w:rFonts w:ascii="Arial" w:hAnsi="Arial" w:cs="Arial"/>
                <w:sz w:val="24"/>
                <w:szCs w:val="24"/>
              </w:rPr>
              <w:t>1.289.998 F CFA</w:t>
            </w:r>
            <w:r w:rsidR="002902A5" w:rsidRPr="00446A81">
              <w:rPr>
                <w:rFonts w:ascii="Arial" w:hAnsi="Arial" w:cs="Arial"/>
                <w:sz w:val="24"/>
                <w:szCs w:val="24"/>
              </w:rPr>
              <w:t>;</w:t>
            </w:r>
          </w:p>
          <w:p w:rsidR="002902A5" w:rsidRDefault="00223F87" w:rsidP="002902A5">
            <w:pPr>
              <w:spacing w:line="240" w:lineRule="auto"/>
              <w:jc w:val="both"/>
              <w:rPr>
                <w:rFonts w:ascii="Arial" w:hAnsi="Arial" w:cs="Arial"/>
                <w:sz w:val="24"/>
                <w:szCs w:val="24"/>
              </w:rPr>
            </w:pPr>
            <w:r w:rsidRPr="00446A81">
              <w:rPr>
                <w:rFonts w:ascii="Arial" w:hAnsi="Arial" w:cs="Arial"/>
                <w:sz w:val="24"/>
                <w:szCs w:val="24"/>
              </w:rPr>
              <w:t>Qu’il y a dès lors lieu de c</w:t>
            </w:r>
            <w:r w:rsidR="005A481D" w:rsidRPr="00446A81">
              <w:rPr>
                <w:rFonts w:ascii="Arial" w:hAnsi="Arial" w:cs="Arial"/>
                <w:sz w:val="24"/>
                <w:szCs w:val="24"/>
              </w:rPr>
              <w:t xml:space="preserve">ondamne, en conséquence, </w:t>
            </w:r>
            <w:r w:rsidR="002902A5" w:rsidRPr="00446A81">
              <w:rPr>
                <w:rFonts w:ascii="Arial" w:hAnsi="Arial" w:cs="Arial"/>
                <w:sz w:val="24"/>
                <w:szCs w:val="24"/>
              </w:rPr>
              <w:t>EUROPCAR/SATGURU SARL à verser à HAMADOU ABDOU la somme de 1.289.998 F CFA représentant le reliquat des frais de location de la période allant du 1</w:t>
            </w:r>
            <w:r w:rsidR="002902A5" w:rsidRPr="00446A81">
              <w:rPr>
                <w:rFonts w:ascii="Arial" w:hAnsi="Arial" w:cs="Arial"/>
                <w:sz w:val="24"/>
                <w:szCs w:val="24"/>
                <w:vertAlign w:val="superscript"/>
              </w:rPr>
              <w:t>er</w:t>
            </w:r>
            <w:r w:rsidR="002902A5" w:rsidRPr="00446A81">
              <w:rPr>
                <w:rFonts w:ascii="Arial" w:hAnsi="Arial" w:cs="Arial"/>
                <w:sz w:val="24"/>
                <w:szCs w:val="24"/>
              </w:rPr>
              <w:t xml:space="preserve"> octobre au 07/12/2017 ;</w:t>
            </w:r>
          </w:p>
          <w:p w:rsidR="000277F1" w:rsidRDefault="00BA3788" w:rsidP="000277F1">
            <w:pPr>
              <w:spacing w:line="240" w:lineRule="auto"/>
              <w:jc w:val="both"/>
              <w:rPr>
                <w:rFonts w:ascii="Arial" w:hAnsi="Arial" w:cs="Arial"/>
                <w:sz w:val="24"/>
                <w:szCs w:val="24"/>
              </w:rPr>
            </w:pPr>
            <w:r w:rsidRPr="000277F1">
              <w:rPr>
                <w:rFonts w:ascii="Arial" w:hAnsi="Arial" w:cs="Arial"/>
                <w:sz w:val="24"/>
                <w:szCs w:val="24"/>
              </w:rPr>
              <w:t>Attendu que HAMADOU ABDOU sollicite de condamner  EUROPCAR/SATGURU SARL</w:t>
            </w:r>
            <w:r w:rsidR="000277F1" w:rsidRPr="000277F1">
              <w:rPr>
                <w:rFonts w:ascii="Arial" w:hAnsi="Arial" w:cs="Arial"/>
                <w:sz w:val="24"/>
                <w:szCs w:val="24"/>
              </w:rPr>
              <w:t xml:space="preserve"> au paiement de cette</w:t>
            </w:r>
            <w:r w:rsidRPr="000277F1">
              <w:rPr>
                <w:rFonts w:ascii="Arial" w:hAnsi="Arial" w:cs="Arial"/>
                <w:sz w:val="24"/>
                <w:szCs w:val="24"/>
              </w:rPr>
              <w:t xml:space="preserve"> somme </w:t>
            </w:r>
            <w:r w:rsidR="000277F1" w:rsidRPr="000277F1">
              <w:rPr>
                <w:rFonts w:ascii="Arial" w:hAnsi="Arial" w:cs="Arial"/>
                <w:sz w:val="24"/>
                <w:szCs w:val="24"/>
              </w:rPr>
              <w:t>sous astreinte de 100.000 F CFA par jour de retard ;</w:t>
            </w:r>
          </w:p>
          <w:p w:rsidR="000277F1" w:rsidRDefault="000277F1" w:rsidP="000277F1">
            <w:pPr>
              <w:spacing w:line="240" w:lineRule="auto"/>
              <w:jc w:val="both"/>
              <w:rPr>
                <w:rFonts w:ascii="Arial" w:hAnsi="Arial" w:cs="Arial"/>
                <w:sz w:val="24"/>
                <w:szCs w:val="24"/>
              </w:rPr>
            </w:pPr>
            <w:r>
              <w:rPr>
                <w:rFonts w:ascii="Arial" w:hAnsi="Arial" w:cs="Arial"/>
                <w:sz w:val="24"/>
                <w:szCs w:val="24"/>
              </w:rPr>
              <w:t>Mais attendu que la présente procédure est initiée, non pour cause de résistance de</w:t>
            </w:r>
            <w:r w:rsidRPr="000277F1">
              <w:rPr>
                <w:rFonts w:ascii="Arial" w:hAnsi="Arial" w:cs="Arial"/>
                <w:sz w:val="24"/>
                <w:szCs w:val="24"/>
              </w:rPr>
              <w:t xml:space="preserve"> EUROPCAR/SATGURU SARL</w:t>
            </w:r>
            <w:r>
              <w:rPr>
                <w:rFonts w:ascii="Arial" w:hAnsi="Arial" w:cs="Arial"/>
                <w:sz w:val="24"/>
                <w:szCs w:val="24"/>
              </w:rPr>
              <w:t xml:space="preserve"> au paiement de la somme réclamer, mais à l’effet de situer les responsabilités dans la panne </w:t>
            </w:r>
            <w:r>
              <w:rPr>
                <w:rFonts w:ascii="Arial" w:hAnsi="Arial" w:cs="Arial"/>
                <w:sz w:val="24"/>
                <w:szCs w:val="24"/>
              </w:rPr>
              <w:lastRenderedPageBreak/>
              <w:t>intervenue le 13 octobre 2017 sur le véhicule qui lui a été donné en location ;</w:t>
            </w:r>
          </w:p>
          <w:p w:rsidR="00BA3788" w:rsidRPr="00446A81" w:rsidRDefault="000277F1" w:rsidP="002902A5">
            <w:pPr>
              <w:spacing w:line="240" w:lineRule="auto"/>
              <w:jc w:val="both"/>
              <w:rPr>
                <w:rFonts w:ascii="Arial" w:hAnsi="Arial" w:cs="Arial"/>
                <w:sz w:val="24"/>
                <w:szCs w:val="24"/>
              </w:rPr>
            </w:pPr>
            <w:r>
              <w:rPr>
                <w:rFonts w:ascii="Arial" w:hAnsi="Arial" w:cs="Arial"/>
                <w:sz w:val="24"/>
                <w:szCs w:val="24"/>
              </w:rPr>
              <w:t xml:space="preserve">Qu’il y a lieu de dire que la condamnation à l’astreinte n’est pas opportune dans un tel cas et dire, en conséquence qu’il n’y a pas lieu à l’ordonner ;  </w:t>
            </w:r>
            <w:r w:rsidR="00BA3788" w:rsidRPr="000277F1">
              <w:rPr>
                <w:rFonts w:ascii="Arial" w:hAnsi="Arial" w:cs="Arial"/>
                <w:sz w:val="24"/>
                <w:szCs w:val="24"/>
              </w:rPr>
              <w:t xml:space="preserve">  </w:t>
            </w:r>
          </w:p>
          <w:p w:rsidR="009B479A" w:rsidRDefault="009B479A" w:rsidP="009B479A">
            <w:pPr>
              <w:spacing w:line="240" w:lineRule="auto"/>
              <w:jc w:val="center"/>
              <w:rPr>
                <w:rFonts w:ascii="Arial" w:hAnsi="Arial" w:cs="Arial"/>
                <w:b/>
                <w:sz w:val="24"/>
                <w:szCs w:val="24"/>
                <w:u w:val="single"/>
              </w:rPr>
            </w:pPr>
            <w:r w:rsidRPr="009B479A">
              <w:rPr>
                <w:rFonts w:ascii="Arial" w:hAnsi="Arial" w:cs="Arial"/>
                <w:b/>
                <w:sz w:val="24"/>
                <w:szCs w:val="24"/>
                <w:u w:val="single"/>
              </w:rPr>
              <w:t>Sur les dommages et intérêts sollicités par HAMADOU ABDOU</w:t>
            </w:r>
          </w:p>
          <w:p w:rsidR="00446A81" w:rsidRDefault="00446A81" w:rsidP="00446A81">
            <w:pPr>
              <w:spacing w:line="240" w:lineRule="auto"/>
              <w:jc w:val="both"/>
              <w:rPr>
                <w:rFonts w:ascii="Arial" w:hAnsi="Arial" w:cs="Arial"/>
                <w:sz w:val="24"/>
                <w:szCs w:val="24"/>
              </w:rPr>
            </w:pPr>
            <w:r>
              <w:rPr>
                <w:rFonts w:ascii="Arial" w:hAnsi="Arial" w:cs="Arial"/>
                <w:sz w:val="24"/>
                <w:szCs w:val="24"/>
              </w:rPr>
              <w:t xml:space="preserve">Attendu que HAMADOU ABDOU sollicite de condamner </w:t>
            </w:r>
            <w:r w:rsidRPr="00EC4139">
              <w:rPr>
                <w:rFonts w:ascii="Arial" w:hAnsi="Arial" w:cs="Arial"/>
                <w:sz w:val="24"/>
                <w:szCs w:val="24"/>
              </w:rPr>
              <w:t>EUROPCAR/SATGURU SARL</w:t>
            </w:r>
            <w:r>
              <w:rPr>
                <w:rFonts w:ascii="Arial" w:hAnsi="Arial" w:cs="Arial"/>
                <w:sz w:val="24"/>
                <w:szCs w:val="24"/>
              </w:rPr>
              <w:t xml:space="preserve"> à lui verser la somme de cinq (5.000.000) F CFA à titre de dommages et intérêts pour responsabilité contractuelle liée à l’inexécution du contrat  jusqu’à son terme ;</w:t>
            </w:r>
          </w:p>
          <w:p w:rsidR="00446A81" w:rsidRDefault="00446A81" w:rsidP="00446A81">
            <w:pPr>
              <w:spacing w:line="240" w:lineRule="auto"/>
              <w:jc w:val="both"/>
              <w:rPr>
                <w:rFonts w:ascii="Arial" w:hAnsi="Arial" w:cs="Arial"/>
                <w:sz w:val="24"/>
                <w:szCs w:val="24"/>
              </w:rPr>
            </w:pPr>
            <w:r>
              <w:rPr>
                <w:rFonts w:ascii="Arial" w:hAnsi="Arial" w:cs="Arial"/>
                <w:sz w:val="24"/>
                <w:szCs w:val="24"/>
              </w:rPr>
              <w:t xml:space="preserve">Qu’il prétend que </w:t>
            </w:r>
            <w:r w:rsidRPr="00EC4139">
              <w:rPr>
                <w:rFonts w:ascii="Arial" w:hAnsi="Arial" w:cs="Arial"/>
                <w:sz w:val="24"/>
                <w:szCs w:val="24"/>
              </w:rPr>
              <w:t>EUROPCAR/SATGURU SARL</w:t>
            </w:r>
            <w:r>
              <w:rPr>
                <w:rFonts w:ascii="Arial" w:hAnsi="Arial" w:cs="Arial"/>
                <w:sz w:val="24"/>
                <w:szCs w:val="24"/>
              </w:rPr>
              <w:t xml:space="preserve"> ne justifie pas, selon lui, que l’inexécution provient d’une cause étrangère qui ne peut lui être imputée, ou encore qu’il n’y ait aucune mauvaise foi de sa part, tel que prévu par l’article 1147 du code civil ;</w:t>
            </w:r>
          </w:p>
          <w:p w:rsidR="00446A81" w:rsidRDefault="00446A81" w:rsidP="00446A81">
            <w:pPr>
              <w:spacing w:line="240" w:lineRule="auto"/>
              <w:jc w:val="both"/>
              <w:rPr>
                <w:rFonts w:ascii="Arial" w:hAnsi="Arial" w:cs="Arial"/>
                <w:sz w:val="24"/>
                <w:szCs w:val="24"/>
              </w:rPr>
            </w:pPr>
            <w:r>
              <w:rPr>
                <w:rFonts w:ascii="Arial" w:hAnsi="Arial" w:cs="Arial"/>
                <w:sz w:val="24"/>
                <w:szCs w:val="24"/>
              </w:rPr>
              <w:t>Mais attendu que l’allocation de dommages et intérêts nécessite la démonstration de la part de celui qui en formule la demande, d’un préjudice dont il a souffert du comportement de celui auprès de qui il demande réparation ;</w:t>
            </w:r>
          </w:p>
          <w:p w:rsidR="00446A81" w:rsidRDefault="00446A81" w:rsidP="00446A81">
            <w:pPr>
              <w:spacing w:line="240" w:lineRule="auto"/>
              <w:jc w:val="both"/>
              <w:rPr>
                <w:rFonts w:ascii="Arial" w:hAnsi="Arial" w:cs="Arial"/>
                <w:sz w:val="24"/>
                <w:szCs w:val="24"/>
              </w:rPr>
            </w:pPr>
            <w:r>
              <w:rPr>
                <w:rFonts w:ascii="Arial" w:hAnsi="Arial" w:cs="Arial"/>
                <w:sz w:val="24"/>
                <w:szCs w:val="24"/>
              </w:rPr>
              <w:t>Attendu que dans le cas d’espèce, HAMADOU ABDOU ne démontre en rien du préjudice dont il a souffert ;</w:t>
            </w:r>
          </w:p>
          <w:p w:rsidR="00BA3788" w:rsidRDefault="00446A81" w:rsidP="00446A81">
            <w:pPr>
              <w:spacing w:line="240" w:lineRule="auto"/>
              <w:jc w:val="both"/>
              <w:rPr>
                <w:rFonts w:ascii="Arial" w:hAnsi="Arial" w:cs="Arial"/>
                <w:sz w:val="24"/>
                <w:szCs w:val="24"/>
              </w:rPr>
            </w:pPr>
            <w:r>
              <w:rPr>
                <w:rFonts w:ascii="Arial" w:hAnsi="Arial" w:cs="Arial"/>
                <w:sz w:val="24"/>
                <w:szCs w:val="24"/>
              </w:rPr>
              <w:t>Qu’en plus, même s’il invoque la responsabilité contractuelle d’</w:t>
            </w:r>
            <w:r w:rsidRPr="00EC4139">
              <w:rPr>
                <w:rFonts w:ascii="Arial" w:hAnsi="Arial" w:cs="Arial"/>
                <w:sz w:val="24"/>
                <w:szCs w:val="24"/>
              </w:rPr>
              <w:t>EUROPCAR/SATGURU SARL</w:t>
            </w:r>
            <w:r>
              <w:rPr>
                <w:rFonts w:ascii="Arial" w:hAnsi="Arial" w:cs="Arial"/>
                <w:sz w:val="24"/>
                <w:szCs w:val="24"/>
              </w:rPr>
              <w:t xml:space="preserve"> de n’avoir pas poursuivi l’exécution du contrat jusqu’</w:t>
            </w:r>
            <w:r w:rsidR="00BA3788">
              <w:rPr>
                <w:rFonts w:ascii="Arial" w:hAnsi="Arial" w:cs="Arial"/>
                <w:sz w:val="24"/>
                <w:szCs w:val="24"/>
              </w:rPr>
              <w:t xml:space="preserve">à son terme, il a bénéficié d’une condamnation de </w:t>
            </w:r>
            <w:r w:rsidR="00BA3788" w:rsidRPr="00EC4139">
              <w:rPr>
                <w:rFonts w:ascii="Arial" w:hAnsi="Arial" w:cs="Arial"/>
                <w:sz w:val="24"/>
                <w:szCs w:val="24"/>
              </w:rPr>
              <w:t>EUROPCAR/SATGURU SARL</w:t>
            </w:r>
            <w:r w:rsidR="00BA3788">
              <w:rPr>
                <w:rFonts w:ascii="Arial" w:hAnsi="Arial" w:cs="Arial"/>
                <w:sz w:val="24"/>
                <w:szCs w:val="24"/>
              </w:rPr>
              <w:t xml:space="preserve"> à lui payer les frais de location afférents pour toute la période</w:t>
            </w:r>
            <w:r>
              <w:rPr>
                <w:rFonts w:ascii="Arial" w:hAnsi="Arial" w:cs="Arial"/>
                <w:sz w:val="24"/>
                <w:szCs w:val="24"/>
              </w:rPr>
              <w:t xml:space="preserve"> </w:t>
            </w:r>
            <w:r w:rsidR="00BA3788">
              <w:rPr>
                <w:rFonts w:ascii="Arial" w:hAnsi="Arial" w:cs="Arial"/>
                <w:sz w:val="24"/>
                <w:szCs w:val="24"/>
              </w:rPr>
              <w:t>où le véhicule en la possession de cette dernière ;</w:t>
            </w:r>
          </w:p>
          <w:p w:rsidR="002902A5" w:rsidRPr="000277F1" w:rsidRDefault="00BA3788" w:rsidP="002902A5">
            <w:pPr>
              <w:spacing w:line="240" w:lineRule="auto"/>
              <w:jc w:val="both"/>
              <w:rPr>
                <w:rFonts w:ascii="Arial" w:hAnsi="Arial" w:cs="Arial"/>
                <w:sz w:val="24"/>
                <w:szCs w:val="24"/>
              </w:rPr>
            </w:pPr>
            <w:r w:rsidRPr="000277F1">
              <w:rPr>
                <w:rFonts w:ascii="Arial" w:hAnsi="Arial" w:cs="Arial"/>
                <w:sz w:val="24"/>
                <w:szCs w:val="24"/>
              </w:rPr>
              <w:t>Qu’il y a, en conséquence, lieu de d</w:t>
            </w:r>
            <w:r w:rsidR="002902A5" w:rsidRPr="000277F1">
              <w:rPr>
                <w:rFonts w:ascii="Arial" w:hAnsi="Arial" w:cs="Arial"/>
                <w:sz w:val="24"/>
                <w:szCs w:val="24"/>
              </w:rPr>
              <w:t>éboute HAMADOU ABDOU de sa demande en dommages et intérêts comme mal fondée</w:t>
            </w:r>
            <w:r w:rsidRPr="000277F1">
              <w:rPr>
                <w:rFonts w:ascii="Arial" w:hAnsi="Arial" w:cs="Arial"/>
                <w:sz w:val="24"/>
                <w:szCs w:val="24"/>
              </w:rPr>
              <w:t xml:space="preserve"> </w:t>
            </w:r>
            <w:r w:rsidR="002902A5" w:rsidRPr="000277F1">
              <w:rPr>
                <w:rFonts w:ascii="Arial" w:hAnsi="Arial" w:cs="Arial"/>
                <w:sz w:val="24"/>
                <w:szCs w:val="24"/>
              </w:rPr>
              <w:t>;</w:t>
            </w:r>
          </w:p>
          <w:p w:rsidR="009B479A" w:rsidRDefault="009B479A" w:rsidP="009B479A">
            <w:pPr>
              <w:spacing w:line="240" w:lineRule="auto"/>
              <w:jc w:val="center"/>
              <w:rPr>
                <w:rFonts w:ascii="Arial" w:hAnsi="Arial" w:cs="Arial"/>
                <w:b/>
                <w:sz w:val="24"/>
                <w:szCs w:val="24"/>
                <w:u w:val="single"/>
              </w:rPr>
            </w:pPr>
            <w:r w:rsidRPr="009B479A">
              <w:rPr>
                <w:rFonts w:ascii="Arial" w:hAnsi="Arial" w:cs="Arial"/>
                <w:b/>
                <w:sz w:val="24"/>
                <w:szCs w:val="24"/>
                <w:u w:val="single"/>
              </w:rPr>
              <w:t>Su</w:t>
            </w:r>
            <w:r w:rsidR="000277F1">
              <w:rPr>
                <w:rFonts w:ascii="Arial" w:hAnsi="Arial" w:cs="Arial"/>
                <w:b/>
                <w:sz w:val="24"/>
                <w:szCs w:val="24"/>
                <w:u w:val="single"/>
              </w:rPr>
              <w:t>r l’exécution provisoire</w:t>
            </w:r>
          </w:p>
          <w:p w:rsidR="000277F1" w:rsidRPr="000277F1" w:rsidRDefault="000277F1" w:rsidP="000277F1">
            <w:pPr>
              <w:spacing w:line="240" w:lineRule="auto"/>
              <w:jc w:val="both"/>
              <w:rPr>
                <w:rFonts w:ascii="Arial" w:hAnsi="Arial" w:cs="Arial"/>
                <w:sz w:val="24"/>
                <w:szCs w:val="24"/>
              </w:rPr>
            </w:pPr>
            <w:r w:rsidRPr="000277F1">
              <w:rPr>
                <w:rFonts w:ascii="Arial" w:hAnsi="Arial" w:cs="Arial"/>
                <w:sz w:val="24"/>
                <w:szCs w:val="24"/>
              </w:rPr>
              <w:t>Attendu HAMADOU ABDOU sollicite d’ordonner l’exécution provisoire de la décision à intervenir ;</w:t>
            </w:r>
          </w:p>
          <w:p w:rsidR="002451F9" w:rsidRDefault="000277F1" w:rsidP="000277F1">
            <w:pPr>
              <w:spacing w:line="240" w:lineRule="auto"/>
              <w:rPr>
                <w:rFonts w:ascii="Arial" w:hAnsi="Arial" w:cs="Arial"/>
                <w:sz w:val="24"/>
                <w:szCs w:val="24"/>
              </w:rPr>
            </w:pPr>
            <w:r w:rsidRPr="000277F1">
              <w:rPr>
                <w:rFonts w:ascii="Arial" w:hAnsi="Arial" w:cs="Arial"/>
                <w:sz w:val="24"/>
                <w:szCs w:val="24"/>
              </w:rPr>
              <w:t>Attendu qu’aux termes de</w:t>
            </w:r>
            <w:r>
              <w:rPr>
                <w:rFonts w:ascii="Arial" w:hAnsi="Arial" w:cs="Arial"/>
                <w:b/>
                <w:sz w:val="24"/>
                <w:szCs w:val="24"/>
              </w:rPr>
              <w:t xml:space="preserve"> </w:t>
            </w:r>
            <w:r w:rsidR="002451F9" w:rsidRPr="002451F9">
              <w:rPr>
                <w:rFonts w:ascii="Arial" w:hAnsi="Arial" w:cs="Arial"/>
                <w:sz w:val="24"/>
                <w:szCs w:val="24"/>
              </w:rPr>
              <w:t>52</w:t>
            </w:r>
            <w:r w:rsidR="002451F9">
              <w:rPr>
                <w:rFonts w:ascii="Arial" w:hAnsi="Arial" w:cs="Arial"/>
                <w:sz w:val="24"/>
                <w:szCs w:val="24"/>
              </w:rPr>
              <w:t xml:space="preserve"> de la loi 2015-08 du 10 avril 2015 sur les tribunaux de commerce, l’exécution provisoire et de droit lorsque le taux du litige est inférieur 200.000.000 F CFA ;</w:t>
            </w:r>
          </w:p>
          <w:p w:rsidR="002451F9" w:rsidRDefault="002451F9" w:rsidP="000277F1">
            <w:pPr>
              <w:spacing w:line="240" w:lineRule="auto"/>
              <w:rPr>
                <w:rFonts w:ascii="Arial" w:hAnsi="Arial" w:cs="Arial"/>
                <w:sz w:val="24"/>
                <w:szCs w:val="24"/>
              </w:rPr>
            </w:pPr>
            <w:r>
              <w:rPr>
                <w:rFonts w:ascii="Arial" w:hAnsi="Arial" w:cs="Arial"/>
                <w:sz w:val="24"/>
                <w:szCs w:val="24"/>
              </w:rPr>
              <w:t>Attendu que, dans le cas d’espèce, le taux du litige set inférieur au montant prévu à l’article 52 ci-dessus ;</w:t>
            </w:r>
          </w:p>
          <w:p w:rsidR="002902A5" w:rsidRDefault="002451F9" w:rsidP="002451F9">
            <w:pPr>
              <w:spacing w:line="240" w:lineRule="auto"/>
              <w:rPr>
                <w:rFonts w:ascii="Arial" w:hAnsi="Arial" w:cs="Arial"/>
                <w:b/>
                <w:bCs/>
                <w:sz w:val="24"/>
                <w:szCs w:val="24"/>
                <w:u w:val="single"/>
              </w:rPr>
            </w:pPr>
            <w:r>
              <w:rPr>
                <w:rFonts w:ascii="Arial" w:hAnsi="Arial" w:cs="Arial"/>
                <w:sz w:val="24"/>
                <w:szCs w:val="24"/>
              </w:rPr>
              <w:t>Qu’il y a dès lors lieu de l’ordonner ;</w:t>
            </w:r>
          </w:p>
          <w:p w:rsidR="008D2730" w:rsidRPr="00CC26CE" w:rsidRDefault="008D2730" w:rsidP="009A0C2F">
            <w:pPr>
              <w:spacing w:line="240" w:lineRule="auto"/>
              <w:jc w:val="center"/>
              <w:rPr>
                <w:rFonts w:ascii="Arial" w:hAnsi="Arial" w:cs="Arial"/>
                <w:b/>
                <w:bCs/>
                <w:sz w:val="24"/>
                <w:szCs w:val="24"/>
                <w:u w:val="single"/>
              </w:rPr>
            </w:pPr>
            <w:r w:rsidRPr="00CC26CE">
              <w:rPr>
                <w:rFonts w:ascii="Arial" w:hAnsi="Arial" w:cs="Arial"/>
                <w:b/>
                <w:bCs/>
                <w:sz w:val="24"/>
                <w:szCs w:val="24"/>
                <w:u w:val="single"/>
              </w:rPr>
              <w:t>SUR LES DEPENS ;</w:t>
            </w:r>
          </w:p>
          <w:p w:rsidR="008D2730" w:rsidRPr="00CC26CE" w:rsidRDefault="009D3686" w:rsidP="009A0C2F">
            <w:pPr>
              <w:spacing w:line="240" w:lineRule="auto"/>
              <w:jc w:val="both"/>
              <w:rPr>
                <w:rFonts w:ascii="Arial" w:hAnsi="Arial" w:cs="Arial"/>
                <w:bCs/>
                <w:sz w:val="24"/>
                <w:szCs w:val="24"/>
              </w:rPr>
            </w:pPr>
            <w:r>
              <w:rPr>
                <w:rFonts w:ascii="Arial" w:hAnsi="Arial" w:cs="Arial"/>
                <w:bCs/>
                <w:sz w:val="24"/>
                <w:szCs w:val="24"/>
              </w:rPr>
              <w:t xml:space="preserve">Attendu </w:t>
            </w:r>
            <w:r w:rsidRPr="007B14CC">
              <w:rPr>
                <w:rFonts w:ascii="Arial" w:hAnsi="Arial" w:cs="Arial"/>
                <w:bCs/>
                <w:sz w:val="24"/>
                <w:szCs w:val="24"/>
              </w:rPr>
              <w:t>qu’</w:t>
            </w:r>
            <w:r w:rsidR="008262D9" w:rsidRPr="007B14CC">
              <w:rPr>
                <w:rFonts w:ascii="Arial" w:hAnsi="Arial" w:cs="Arial"/>
                <w:sz w:val="24"/>
                <w:szCs w:val="24"/>
              </w:rPr>
              <w:t>EUROPCAR/SATGURU SARL</w:t>
            </w:r>
            <w:r w:rsidR="008262D9" w:rsidRPr="00CC26CE">
              <w:rPr>
                <w:rFonts w:ascii="Arial" w:hAnsi="Arial" w:cs="Arial"/>
                <w:bCs/>
                <w:sz w:val="24"/>
                <w:szCs w:val="24"/>
              </w:rPr>
              <w:t xml:space="preserve"> </w:t>
            </w:r>
            <w:r w:rsidR="008D2730" w:rsidRPr="00CC26CE">
              <w:rPr>
                <w:rFonts w:ascii="Arial" w:hAnsi="Arial" w:cs="Arial"/>
                <w:bCs/>
                <w:sz w:val="24"/>
                <w:szCs w:val="24"/>
              </w:rPr>
              <w:t>doit être condamnée aux dépens ;</w:t>
            </w:r>
          </w:p>
          <w:p w:rsidR="008D2730" w:rsidRPr="00E81495" w:rsidRDefault="008D2730" w:rsidP="009A0C2F">
            <w:pPr>
              <w:pStyle w:val="Paragraphedeliste"/>
              <w:spacing w:line="240" w:lineRule="auto"/>
              <w:jc w:val="center"/>
              <w:rPr>
                <w:rFonts w:ascii="Arial" w:hAnsi="Arial" w:cs="Arial"/>
                <w:b/>
                <w:bCs/>
                <w:sz w:val="28"/>
                <w:szCs w:val="28"/>
                <w:u w:val="single"/>
              </w:rPr>
            </w:pPr>
            <w:r w:rsidRPr="00E81495">
              <w:rPr>
                <w:rFonts w:ascii="Arial" w:hAnsi="Arial" w:cs="Arial"/>
                <w:b/>
                <w:bCs/>
                <w:sz w:val="28"/>
                <w:szCs w:val="28"/>
                <w:u w:val="single"/>
              </w:rPr>
              <w:lastRenderedPageBreak/>
              <w:t>PAR CES MOTIFS :</w:t>
            </w:r>
          </w:p>
          <w:p w:rsidR="008D2730" w:rsidRPr="00CC26CE" w:rsidRDefault="008D2730" w:rsidP="009A0C2F">
            <w:pPr>
              <w:spacing w:line="240" w:lineRule="auto"/>
              <w:jc w:val="both"/>
              <w:rPr>
                <w:rFonts w:ascii="Arial" w:hAnsi="Arial" w:cs="Arial"/>
                <w:b/>
                <w:sz w:val="24"/>
                <w:szCs w:val="24"/>
              </w:rPr>
            </w:pPr>
            <w:r w:rsidRPr="00CC26CE">
              <w:rPr>
                <w:rFonts w:ascii="Arial" w:hAnsi="Arial" w:cs="Arial"/>
                <w:b/>
                <w:sz w:val="24"/>
                <w:szCs w:val="24"/>
              </w:rPr>
              <w:t>Statuant p</w:t>
            </w:r>
            <w:r>
              <w:rPr>
                <w:rFonts w:ascii="Arial" w:hAnsi="Arial" w:cs="Arial"/>
                <w:b/>
                <w:sz w:val="24"/>
                <w:szCs w:val="24"/>
              </w:rPr>
              <w:t xml:space="preserve">ubliquement contradictoirement </w:t>
            </w:r>
            <w:r w:rsidRPr="00CC26CE">
              <w:rPr>
                <w:rFonts w:ascii="Arial" w:hAnsi="Arial" w:cs="Arial"/>
                <w:b/>
                <w:sz w:val="24"/>
                <w:szCs w:val="24"/>
              </w:rPr>
              <w:t xml:space="preserve">en matière commerciale et en </w:t>
            </w:r>
            <w:r w:rsidR="00646B2D">
              <w:rPr>
                <w:rFonts w:ascii="Arial" w:hAnsi="Arial" w:cs="Arial"/>
                <w:b/>
                <w:sz w:val="24"/>
                <w:szCs w:val="24"/>
              </w:rPr>
              <w:t>dern</w:t>
            </w:r>
            <w:r w:rsidRPr="00CC26CE">
              <w:rPr>
                <w:rFonts w:ascii="Arial" w:hAnsi="Arial" w:cs="Arial"/>
                <w:b/>
                <w:sz w:val="24"/>
                <w:szCs w:val="24"/>
              </w:rPr>
              <w:t>ier ressort ;</w:t>
            </w:r>
          </w:p>
          <w:p w:rsidR="008D2730" w:rsidRPr="00CC26CE" w:rsidRDefault="008D2730" w:rsidP="009A0C2F">
            <w:pPr>
              <w:spacing w:line="240" w:lineRule="auto"/>
              <w:jc w:val="both"/>
              <w:rPr>
                <w:rFonts w:ascii="Arial" w:hAnsi="Arial" w:cs="Arial"/>
                <w:b/>
                <w:sz w:val="24"/>
                <w:szCs w:val="24"/>
              </w:rPr>
            </w:pPr>
            <w:r w:rsidRPr="00CC26CE">
              <w:rPr>
                <w:rFonts w:ascii="Arial" w:hAnsi="Arial" w:cs="Arial"/>
                <w:b/>
                <w:sz w:val="24"/>
                <w:szCs w:val="24"/>
              </w:rPr>
              <w:t xml:space="preserve">            </w:t>
            </w:r>
          </w:p>
          <w:p w:rsidR="008D2730" w:rsidRDefault="008D2730" w:rsidP="009A0C2F">
            <w:pPr>
              <w:spacing w:line="240" w:lineRule="auto"/>
              <w:jc w:val="both"/>
              <w:rPr>
                <w:rFonts w:ascii="Arial" w:hAnsi="Arial" w:cs="Arial"/>
                <w:b/>
                <w:sz w:val="24"/>
                <w:szCs w:val="24"/>
                <w:u w:val="single"/>
              </w:rPr>
            </w:pPr>
            <w:r w:rsidRPr="00CC26CE">
              <w:rPr>
                <w:rFonts w:ascii="Arial" w:hAnsi="Arial" w:cs="Arial"/>
                <w:b/>
                <w:sz w:val="24"/>
                <w:szCs w:val="24"/>
              </w:rPr>
              <w:t xml:space="preserve">            </w:t>
            </w:r>
            <w:r w:rsidRPr="00CC26CE">
              <w:rPr>
                <w:rFonts w:ascii="Arial" w:hAnsi="Arial" w:cs="Arial"/>
                <w:b/>
                <w:sz w:val="24"/>
                <w:szCs w:val="24"/>
                <w:u w:val="single"/>
              </w:rPr>
              <w:t>En la forme</w:t>
            </w:r>
            <w:r w:rsidRPr="004006C3">
              <w:rPr>
                <w:rFonts w:ascii="Arial" w:hAnsi="Arial" w:cs="Arial"/>
                <w:b/>
                <w:sz w:val="24"/>
                <w:szCs w:val="24"/>
                <w:u w:val="single"/>
              </w:rPr>
              <w:t> :</w:t>
            </w:r>
          </w:p>
          <w:p w:rsidR="008D2730" w:rsidRDefault="008D2730" w:rsidP="009A0C2F">
            <w:pPr>
              <w:pStyle w:val="Paragraphedeliste"/>
              <w:numPr>
                <w:ilvl w:val="0"/>
                <w:numId w:val="1"/>
              </w:numPr>
              <w:spacing w:line="240" w:lineRule="auto"/>
              <w:jc w:val="both"/>
              <w:rPr>
                <w:rFonts w:ascii="Arial" w:hAnsi="Arial" w:cs="Arial"/>
                <w:b/>
                <w:sz w:val="24"/>
                <w:szCs w:val="24"/>
              </w:rPr>
            </w:pPr>
            <w:r>
              <w:rPr>
                <w:rFonts w:ascii="Arial" w:hAnsi="Arial" w:cs="Arial"/>
                <w:b/>
                <w:sz w:val="24"/>
                <w:szCs w:val="24"/>
              </w:rPr>
              <w:t xml:space="preserve">Rejette la fin de non-recevoir </w:t>
            </w:r>
            <w:r w:rsidR="00646B2D">
              <w:rPr>
                <w:rFonts w:ascii="Arial" w:hAnsi="Arial" w:cs="Arial"/>
                <w:b/>
                <w:sz w:val="24"/>
                <w:szCs w:val="24"/>
              </w:rPr>
              <w:t>soulevée</w:t>
            </w:r>
            <w:r>
              <w:rPr>
                <w:rFonts w:ascii="Arial" w:hAnsi="Arial" w:cs="Arial"/>
                <w:b/>
                <w:sz w:val="24"/>
                <w:szCs w:val="24"/>
              </w:rPr>
              <w:t xml:space="preserve"> par </w:t>
            </w:r>
            <w:r w:rsidR="00646B2D">
              <w:rPr>
                <w:rFonts w:ascii="Arial" w:hAnsi="Arial" w:cs="Arial"/>
                <w:b/>
                <w:sz w:val="24"/>
                <w:szCs w:val="24"/>
              </w:rPr>
              <w:t>EUROPCAR/SATGURU SARL</w:t>
            </w:r>
            <w:r>
              <w:rPr>
                <w:rFonts w:ascii="Arial" w:hAnsi="Arial" w:cs="Arial"/>
                <w:b/>
                <w:sz w:val="24"/>
                <w:szCs w:val="24"/>
              </w:rPr>
              <w:t xml:space="preserve"> comme mal fondée ;</w:t>
            </w:r>
          </w:p>
          <w:p w:rsidR="008D2730" w:rsidRDefault="00646B2D" w:rsidP="009A0C2F">
            <w:pPr>
              <w:pStyle w:val="Paragraphedeliste"/>
              <w:numPr>
                <w:ilvl w:val="0"/>
                <w:numId w:val="1"/>
              </w:numPr>
              <w:spacing w:line="240" w:lineRule="auto"/>
              <w:jc w:val="both"/>
              <w:rPr>
                <w:rFonts w:ascii="Arial" w:hAnsi="Arial" w:cs="Arial"/>
                <w:b/>
                <w:sz w:val="24"/>
                <w:szCs w:val="24"/>
              </w:rPr>
            </w:pPr>
            <w:r>
              <w:rPr>
                <w:rFonts w:ascii="Arial" w:hAnsi="Arial" w:cs="Arial"/>
                <w:b/>
                <w:sz w:val="24"/>
                <w:szCs w:val="24"/>
              </w:rPr>
              <w:t>Reçoit, en la forme, l’action de HAMADOU ABDOU, introduite conformément à la loi</w:t>
            </w:r>
            <w:r w:rsidR="008D2730">
              <w:rPr>
                <w:rFonts w:ascii="Arial" w:hAnsi="Arial" w:cs="Arial"/>
                <w:b/>
                <w:sz w:val="24"/>
                <w:szCs w:val="24"/>
              </w:rPr>
              <w:t> ;</w:t>
            </w:r>
          </w:p>
          <w:p w:rsidR="008D2730" w:rsidRDefault="00646B2D" w:rsidP="009A0C2F">
            <w:pPr>
              <w:pStyle w:val="Paragraphedeliste"/>
              <w:numPr>
                <w:ilvl w:val="0"/>
                <w:numId w:val="1"/>
              </w:numPr>
              <w:spacing w:line="240" w:lineRule="auto"/>
              <w:jc w:val="both"/>
              <w:rPr>
                <w:rFonts w:ascii="Arial" w:hAnsi="Arial" w:cs="Arial"/>
                <w:b/>
                <w:sz w:val="24"/>
                <w:szCs w:val="24"/>
              </w:rPr>
            </w:pPr>
            <w:r>
              <w:rPr>
                <w:rFonts w:ascii="Arial" w:hAnsi="Arial" w:cs="Arial"/>
                <w:b/>
                <w:sz w:val="24"/>
                <w:szCs w:val="24"/>
              </w:rPr>
              <w:t>Reçoit, en la forme, la demande reconventionnelle de EUROPCAR/SATGURU SARL, introduite conformément à la loi</w:t>
            </w:r>
            <w:r w:rsidR="008D2730">
              <w:rPr>
                <w:rFonts w:ascii="Arial" w:hAnsi="Arial" w:cs="Arial"/>
                <w:b/>
                <w:sz w:val="24"/>
                <w:szCs w:val="24"/>
              </w:rPr>
              <w:t> ;</w:t>
            </w:r>
          </w:p>
          <w:p w:rsidR="008D2730" w:rsidRPr="00CC26CE" w:rsidRDefault="008D2730" w:rsidP="009A0C2F">
            <w:pPr>
              <w:pStyle w:val="Paragraphedeliste"/>
              <w:spacing w:line="240" w:lineRule="auto"/>
              <w:jc w:val="both"/>
              <w:rPr>
                <w:rFonts w:ascii="Arial" w:hAnsi="Arial" w:cs="Arial"/>
                <w:b/>
                <w:sz w:val="24"/>
                <w:szCs w:val="24"/>
                <w:u w:val="single"/>
              </w:rPr>
            </w:pPr>
            <w:r w:rsidRPr="00CC26CE">
              <w:rPr>
                <w:rFonts w:ascii="Arial" w:hAnsi="Arial" w:cs="Arial"/>
                <w:b/>
                <w:sz w:val="24"/>
                <w:szCs w:val="24"/>
                <w:u w:val="single"/>
              </w:rPr>
              <w:t>Au  fond :</w:t>
            </w:r>
          </w:p>
          <w:p w:rsidR="008D2730" w:rsidRDefault="00646B2D" w:rsidP="009A0C2F">
            <w:pPr>
              <w:pStyle w:val="Paragraphedeliste"/>
              <w:numPr>
                <w:ilvl w:val="0"/>
                <w:numId w:val="1"/>
              </w:numPr>
              <w:spacing w:line="240" w:lineRule="auto"/>
              <w:jc w:val="both"/>
              <w:rPr>
                <w:rFonts w:ascii="Arial" w:hAnsi="Arial" w:cs="Arial"/>
                <w:b/>
                <w:sz w:val="24"/>
                <w:szCs w:val="24"/>
              </w:rPr>
            </w:pPr>
            <w:r>
              <w:rPr>
                <w:rFonts w:ascii="Arial" w:hAnsi="Arial" w:cs="Arial"/>
                <w:b/>
                <w:sz w:val="24"/>
                <w:szCs w:val="24"/>
              </w:rPr>
              <w:t>Constate qu’il y avait un contrat verbal portant sur la location de véhicule immatriculé 8K 7615 RN pour une durée de trois (3) mois entre HAMADOU ABDOU et EUROPCAR/SATGURU SARL dont le loyer est fixé à 700.000 F CFA par mois</w:t>
            </w:r>
            <w:r w:rsidR="008D2730" w:rsidRPr="004D51E7">
              <w:rPr>
                <w:rFonts w:ascii="Arial" w:hAnsi="Arial" w:cs="Arial"/>
                <w:b/>
                <w:sz w:val="24"/>
                <w:szCs w:val="24"/>
              </w:rPr>
              <w:t> ;</w:t>
            </w:r>
          </w:p>
          <w:p w:rsidR="00F8620D" w:rsidRDefault="00F8620D" w:rsidP="009A0C2F">
            <w:pPr>
              <w:pStyle w:val="Paragraphedeliste"/>
              <w:numPr>
                <w:ilvl w:val="0"/>
                <w:numId w:val="1"/>
              </w:numPr>
              <w:spacing w:line="240" w:lineRule="auto"/>
              <w:jc w:val="both"/>
              <w:rPr>
                <w:rFonts w:ascii="Arial" w:hAnsi="Arial" w:cs="Arial"/>
                <w:b/>
                <w:sz w:val="24"/>
                <w:szCs w:val="24"/>
              </w:rPr>
            </w:pPr>
            <w:r>
              <w:rPr>
                <w:rFonts w:ascii="Arial" w:hAnsi="Arial" w:cs="Arial"/>
                <w:b/>
                <w:sz w:val="24"/>
                <w:szCs w:val="24"/>
              </w:rPr>
              <w:t>Constate que ledit véhicule remis à EUROPCAR/SATGURU SARL le 1</w:t>
            </w:r>
            <w:r w:rsidRPr="00F8620D">
              <w:rPr>
                <w:rFonts w:ascii="Arial" w:hAnsi="Arial" w:cs="Arial"/>
                <w:b/>
                <w:sz w:val="24"/>
                <w:szCs w:val="24"/>
                <w:vertAlign w:val="superscript"/>
              </w:rPr>
              <w:t>er</w:t>
            </w:r>
            <w:r>
              <w:rPr>
                <w:rFonts w:ascii="Arial" w:hAnsi="Arial" w:cs="Arial"/>
                <w:b/>
                <w:sz w:val="24"/>
                <w:szCs w:val="24"/>
              </w:rPr>
              <w:t xml:space="preserve"> octobre 2017 est tombé en panne le 13 octobre 2017 entre les mains du locataire EUROPCAR/SATGURU SARL ;</w:t>
            </w:r>
          </w:p>
          <w:p w:rsidR="00F8620D" w:rsidRDefault="00F8620D" w:rsidP="009A0C2F">
            <w:pPr>
              <w:pStyle w:val="Paragraphedeliste"/>
              <w:numPr>
                <w:ilvl w:val="0"/>
                <w:numId w:val="1"/>
              </w:numPr>
              <w:spacing w:line="240" w:lineRule="auto"/>
              <w:jc w:val="both"/>
              <w:rPr>
                <w:rFonts w:ascii="Arial" w:hAnsi="Arial" w:cs="Arial"/>
                <w:b/>
                <w:sz w:val="24"/>
                <w:szCs w:val="24"/>
              </w:rPr>
            </w:pPr>
            <w:r>
              <w:rPr>
                <w:rFonts w:ascii="Arial" w:hAnsi="Arial" w:cs="Arial"/>
                <w:b/>
                <w:sz w:val="24"/>
                <w:szCs w:val="24"/>
              </w:rPr>
              <w:t>Ecarte l’expertise réalisée unilatéralement par EUROPCAR/SATGURU SARL le 10/11/2017 ;</w:t>
            </w:r>
          </w:p>
          <w:p w:rsidR="00F8620D" w:rsidRDefault="00F8620D" w:rsidP="009A0C2F">
            <w:pPr>
              <w:pStyle w:val="Paragraphedeliste"/>
              <w:numPr>
                <w:ilvl w:val="0"/>
                <w:numId w:val="1"/>
              </w:numPr>
              <w:spacing w:line="240" w:lineRule="auto"/>
              <w:jc w:val="both"/>
              <w:rPr>
                <w:rFonts w:ascii="Arial" w:hAnsi="Arial" w:cs="Arial"/>
                <w:b/>
                <w:sz w:val="24"/>
                <w:szCs w:val="24"/>
              </w:rPr>
            </w:pPr>
            <w:r>
              <w:rPr>
                <w:rFonts w:ascii="Arial" w:hAnsi="Arial" w:cs="Arial"/>
                <w:b/>
                <w:sz w:val="24"/>
                <w:szCs w:val="24"/>
              </w:rPr>
              <w:t xml:space="preserve">Constate que ledit véhicule a été remis au bailleur le 07/12/2017 soit après deux </w:t>
            </w:r>
            <w:r w:rsidR="008B69F1">
              <w:rPr>
                <w:rFonts w:ascii="Arial" w:hAnsi="Arial" w:cs="Arial"/>
                <w:b/>
                <w:sz w:val="24"/>
                <w:szCs w:val="24"/>
              </w:rPr>
              <w:t>(</w:t>
            </w:r>
            <w:r>
              <w:rPr>
                <w:rFonts w:ascii="Arial" w:hAnsi="Arial" w:cs="Arial"/>
                <w:b/>
                <w:sz w:val="24"/>
                <w:szCs w:val="24"/>
              </w:rPr>
              <w:t xml:space="preserve">2) mois </w:t>
            </w:r>
            <w:r w:rsidR="000F4464">
              <w:rPr>
                <w:rFonts w:ascii="Arial" w:hAnsi="Arial" w:cs="Arial"/>
                <w:b/>
                <w:sz w:val="24"/>
                <w:szCs w:val="24"/>
              </w:rPr>
              <w:t>six (</w:t>
            </w:r>
            <w:r>
              <w:rPr>
                <w:rFonts w:ascii="Arial" w:hAnsi="Arial" w:cs="Arial"/>
                <w:b/>
                <w:sz w:val="24"/>
                <w:szCs w:val="24"/>
              </w:rPr>
              <w:t>6</w:t>
            </w:r>
            <w:r w:rsidR="000F4464">
              <w:rPr>
                <w:rFonts w:ascii="Arial" w:hAnsi="Arial" w:cs="Arial"/>
                <w:b/>
                <w:sz w:val="24"/>
                <w:szCs w:val="24"/>
              </w:rPr>
              <w:t>)</w:t>
            </w:r>
            <w:r>
              <w:rPr>
                <w:rFonts w:ascii="Arial" w:hAnsi="Arial" w:cs="Arial"/>
                <w:b/>
                <w:sz w:val="24"/>
                <w:szCs w:val="24"/>
              </w:rPr>
              <w:t xml:space="preserve"> jours du début du contrat de location ;</w:t>
            </w:r>
          </w:p>
          <w:p w:rsidR="00F8620D" w:rsidRDefault="00F8620D" w:rsidP="009A0C2F">
            <w:pPr>
              <w:pStyle w:val="Paragraphedeliste"/>
              <w:numPr>
                <w:ilvl w:val="0"/>
                <w:numId w:val="1"/>
              </w:numPr>
              <w:spacing w:line="240" w:lineRule="auto"/>
              <w:jc w:val="both"/>
              <w:rPr>
                <w:rFonts w:ascii="Arial" w:hAnsi="Arial" w:cs="Arial"/>
                <w:b/>
                <w:sz w:val="24"/>
                <w:szCs w:val="24"/>
              </w:rPr>
            </w:pPr>
            <w:r>
              <w:rPr>
                <w:rFonts w:ascii="Arial" w:hAnsi="Arial" w:cs="Arial"/>
                <w:b/>
                <w:sz w:val="24"/>
                <w:szCs w:val="24"/>
              </w:rPr>
              <w:t>Dit que EUROPCAR/SATGURU SARL est responsable de la panne intervenue sur le véhicule le 13 octobre 2017 ;</w:t>
            </w:r>
          </w:p>
          <w:p w:rsidR="00F8620D" w:rsidRDefault="00F8620D" w:rsidP="009A0C2F">
            <w:pPr>
              <w:pStyle w:val="Paragraphedeliste"/>
              <w:numPr>
                <w:ilvl w:val="0"/>
                <w:numId w:val="1"/>
              </w:numPr>
              <w:spacing w:line="240" w:lineRule="auto"/>
              <w:jc w:val="both"/>
              <w:rPr>
                <w:rFonts w:ascii="Arial" w:hAnsi="Arial" w:cs="Arial"/>
                <w:b/>
                <w:sz w:val="24"/>
                <w:szCs w:val="24"/>
              </w:rPr>
            </w:pPr>
            <w:r>
              <w:rPr>
                <w:rFonts w:ascii="Arial" w:hAnsi="Arial" w:cs="Arial"/>
                <w:b/>
                <w:sz w:val="24"/>
                <w:szCs w:val="24"/>
              </w:rPr>
              <w:t>Dit que le frais de réparation sont à la charge de EUROPCAR/SATGURU SARL ;</w:t>
            </w:r>
          </w:p>
          <w:p w:rsidR="00F8620D" w:rsidRDefault="00F8620D" w:rsidP="009A0C2F">
            <w:pPr>
              <w:pStyle w:val="Paragraphedeliste"/>
              <w:numPr>
                <w:ilvl w:val="0"/>
                <w:numId w:val="1"/>
              </w:numPr>
              <w:spacing w:line="240" w:lineRule="auto"/>
              <w:jc w:val="both"/>
              <w:rPr>
                <w:rFonts w:ascii="Arial" w:hAnsi="Arial" w:cs="Arial"/>
                <w:b/>
                <w:sz w:val="24"/>
                <w:szCs w:val="24"/>
              </w:rPr>
            </w:pPr>
            <w:r>
              <w:rPr>
                <w:rFonts w:ascii="Arial" w:hAnsi="Arial" w:cs="Arial"/>
                <w:b/>
                <w:sz w:val="24"/>
                <w:szCs w:val="24"/>
              </w:rPr>
              <w:t>Constate qu’il y a eu versement d’une avance de 250.000 F CFA sur les frais de location ;</w:t>
            </w:r>
          </w:p>
          <w:p w:rsidR="00F8620D" w:rsidRDefault="00F8620D" w:rsidP="009A0C2F">
            <w:pPr>
              <w:pStyle w:val="Paragraphedeliste"/>
              <w:numPr>
                <w:ilvl w:val="0"/>
                <w:numId w:val="1"/>
              </w:numPr>
              <w:spacing w:line="240" w:lineRule="auto"/>
              <w:jc w:val="both"/>
              <w:rPr>
                <w:rFonts w:ascii="Arial" w:hAnsi="Arial" w:cs="Arial"/>
                <w:b/>
                <w:sz w:val="24"/>
                <w:szCs w:val="24"/>
              </w:rPr>
            </w:pPr>
            <w:r>
              <w:rPr>
                <w:rFonts w:ascii="Arial" w:hAnsi="Arial" w:cs="Arial"/>
                <w:b/>
                <w:sz w:val="24"/>
                <w:szCs w:val="24"/>
              </w:rPr>
              <w:t>Condamne EUROPCAR/SATGURU SARL à verser à HAMADOU ABDOU la somme de 1.289.998 F CFA représentant le reliquat des frais de location de la période allant du 1</w:t>
            </w:r>
            <w:r w:rsidRPr="00F8620D">
              <w:rPr>
                <w:rFonts w:ascii="Arial" w:hAnsi="Arial" w:cs="Arial"/>
                <w:b/>
                <w:sz w:val="24"/>
                <w:szCs w:val="24"/>
                <w:vertAlign w:val="superscript"/>
              </w:rPr>
              <w:t>er</w:t>
            </w:r>
            <w:r>
              <w:rPr>
                <w:rFonts w:ascii="Arial" w:hAnsi="Arial" w:cs="Arial"/>
                <w:b/>
                <w:sz w:val="24"/>
                <w:szCs w:val="24"/>
              </w:rPr>
              <w:t xml:space="preserve"> octobre au 07/12/2017 ;</w:t>
            </w:r>
          </w:p>
          <w:p w:rsidR="00F8620D" w:rsidRDefault="00F8620D" w:rsidP="009A0C2F">
            <w:pPr>
              <w:pStyle w:val="Paragraphedeliste"/>
              <w:numPr>
                <w:ilvl w:val="0"/>
                <w:numId w:val="1"/>
              </w:numPr>
              <w:spacing w:line="240" w:lineRule="auto"/>
              <w:jc w:val="both"/>
              <w:rPr>
                <w:rFonts w:ascii="Arial" w:hAnsi="Arial" w:cs="Arial"/>
                <w:b/>
                <w:sz w:val="24"/>
                <w:szCs w:val="24"/>
              </w:rPr>
            </w:pPr>
            <w:r>
              <w:rPr>
                <w:rFonts w:ascii="Arial" w:hAnsi="Arial" w:cs="Arial"/>
                <w:b/>
                <w:sz w:val="24"/>
                <w:szCs w:val="24"/>
              </w:rPr>
              <w:t>Déboute HAMADOU ABDOU de sa demande en dommages et intérêts comme mal fondée ;</w:t>
            </w:r>
          </w:p>
          <w:p w:rsidR="00A346B6" w:rsidRDefault="00F8620D" w:rsidP="009A0C2F">
            <w:pPr>
              <w:pStyle w:val="Paragraphedeliste"/>
              <w:numPr>
                <w:ilvl w:val="0"/>
                <w:numId w:val="1"/>
              </w:numPr>
              <w:spacing w:line="240" w:lineRule="auto"/>
              <w:jc w:val="both"/>
              <w:rPr>
                <w:rFonts w:ascii="Arial" w:hAnsi="Arial" w:cs="Arial"/>
                <w:b/>
                <w:sz w:val="24"/>
                <w:szCs w:val="24"/>
              </w:rPr>
            </w:pPr>
            <w:r>
              <w:rPr>
                <w:rFonts w:ascii="Arial" w:hAnsi="Arial" w:cs="Arial"/>
                <w:b/>
                <w:sz w:val="24"/>
                <w:szCs w:val="24"/>
              </w:rPr>
              <w:t>Dit qu’il n’y a pas lieu à astreinte</w:t>
            </w:r>
            <w:r w:rsidR="00A346B6">
              <w:rPr>
                <w:rFonts w:ascii="Arial" w:hAnsi="Arial" w:cs="Arial"/>
                <w:b/>
                <w:sz w:val="24"/>
                <w:szCs w:val="24"/>
              </w:rPr>
              <w:t> ;</w:t>
            </w:r>
          </w:p>
          <w:p w:rsidR="00A346B6" w:rsidRDefault="00A346B6" w:rsidP="009A0C2F">
            <w:pPr>
              <w:pStyle w:val="Paragraphedeliste"/>
              <w:numPr>
                <w:ilvl w:val="0"/>
                <w:numId w:val="1"/>
              </w:numPr>
              <w:spacing w:line="240" w:lineRule="auto"/>
              <w:jc w:val="both"/>
              <w:rPr>
                <w:rFonts w:ascii="Arial" w:hAnsi="Arial" w:cs="Arial"/>
                <w:b/>
                <w:sz w:val="24"/>
                <w:szCs w:val="24"/>
              </w:rPr>
            </w:pPr>
            <w:r>
              <w:rPr>
                <w:rFonts w:ascii="Arial" w:hAnsi="Arial" w:cs="Arial"/>
                <w:b/>
                <w:sz w:val="24"/>
                <w:szCs w:val="24"/>
              </w:rPr>
              <w:t>Ordonne l’exécution provisoire de la décision ;</w:t>
            </w:r>
          </w:p>
          <w:p w:rsidR="00F8620D" w:rsidRPr="00A346B6" w:rsidRDefault="00A346B6" w:rsidP="00A346B6">
            <w:pPr>
              <w:pStyle w:val="Paragraphedeliste"/>
              <w:numPr>
                <w:ilvl w:val="0"/>
                <w:numId w:val="1"/>
              </w:numPr>
              <w:spacing w:line="240" w:lineRule="auto"/>
              <w:jc w:val="both"/>
              <w:rPr>
                <w:rFonts w:ascii="Arial" w:hAnsi="Arial" w:cs="Arial"/>
                <w:b/>
                <w:sz w:val="24"/>
                <w:szCs w:val="24"/>
              </w:rPr>
            </w:pPr>
            <w:r>
              <w:rPr>
                <w:rFonts w:ascii="Arial" w:hAnsi="Arial" w:cs="Arial"/>
                <w:b/>
                <w:sz w:val="24"/>
                <w:szCs w:val="24"/>
              </w:rPr>
              <w:t>Déboute EUROPCAR/SATGURU SARL de sa demande reconventionnelle ;</w:t>
            </w:r>
            <w:r w:rsidR="00F8620D" w:rsidRPr="00A346B6">
              <w:rPr>
                <w:rFonts w:ascii="Arial" w:hAnsi="Arial" w:cs="Arial"/>
                <w:b/>
                <w:sz w:val="24"/>
                <w:szCs w:val="24"/>
              </w:rPr>
              <w:t xml:space="preserve"> </w:t>
            </w:r>
          </w:p>
          <w:p w:rsidR="008D2730" w:rsidRPr="00CC26CE" w:rsidRDefault="00A346B6" w:rsidP="009A0C2F">
            <w:pPr>
              <w:pStyle w:val="Paragraphedeliste"/>
              <w:numPr>
                <w:ilvl w:val="0"/>
                <w:numId w:val="1"/>
              </w:numPr>
              <w:spacing w:after="0" w:line="240" w:lineRule="auto"/>
              <w:jc w:val="both"/>
              <w:rPr>
                <w:rFonts w:ascii="Arial" w:hAnsi="Arial" w:cs="Arial"/>
                <w:b/>
                <w:bCs/>
                <w:sz w:val="24"/>
                <w:szCs w:val="24"/>
              </w:rPr>
            </w:pPr>
            <w:r>
              <w:rPr>
                <w:rFonts w:ascii="Arial" w:hAnsi="Arial" w:cs="Arial"/>
                <w:b/>
                <w:bCs/>
                <w:sz w:val="24"/>
                <w:szCs w:val="24"/>
              </w:rPr>
              <w:t>Met les</w:t>
            </w:r>
            <w:r w:rsidR="008D2730" w:rsidRPr="00CC26CE">
              <w:rPr>
                <w:rFonts w:ascii="Arial" w:hAnsi="Arial" w:cs="Arial"/>
                <w:b/>
                <w:bCs/>
                <w:sz w:val="24"/>
                <w:szCs w:val="24"/>
              </w:rPr>
              <w:t xml:space="preserve"> </w:t>
            </w:r>
            <w:r w:rsidRPr="00CC26CE">
              <w:rPr>
                <w:rFonts w:ascii="Arial" w:hAnsi="Arial" w:cs="Arial"/>
                <w:b/>
                <w:bCs/>
                <w:sz w:val="24"/>
                <w:szCs w:val="24"/>
              </w:rPr>
              <w:t>dé</w:t>
            </w:r>
            <w:r>
              <w:rPr>
                <w:rFonts w:ascii="Arial" w:hAnsi="Arial" w:cs="Arial"/>
                <w:b/>
                <w:bCs/>
                <w:sz w:val="24"/>
                <w:szCs w:val="24"/>
              </w:rPr>
              <w:t>pens</w:t>
            </w:r>
            <w:r>
              <w:rPr>
                <w:rFonts w:ascii="Arial" w:hAnsi="Arial" w:cs="Arial"/>
                <w:b/>
                <w:sz w:val="24"/>
                <w:szCs w:val="24"/>
              </w:rPr>
              <w:t xml:space="preserve"> à la charge de EUROPCAR/SATGURU SARL </w:t>
            </w:r>
            <w:r w:rsidR="008D2730">
              <w:rPr>
                <w:rFonts w:ascii="Arial" w:hAnsi="Arial" w:cs="Arial"/>
                <w:b/>
                <w:bCs/>
                <w:sz w:val="24"/>
                <w:szCs w:val="24"/>
              </w:rPr>
              <w:t>aux</w:t>
            </w:r>
            <w:r w:rsidR="008D2730" w:rsidRPr="00CC26CE">
              <w:rPr>
                <w:rFonts w:ascii="Arial" w:hAnsi="Arial" w:cs="Arial"/>
                <w:b/>
                <w:bCs/>
                <w:sz w:val="24"/>
                <w:szCs w:val="24"/>
              </w:rPr>
              <w:t xml:space="preserve"> ;  </w:t>
            </w:r>
          </w:p>
          <w:p w:rsidR="008D2730" w:rsidRPr="00CC26CE" w:rsidRDefault="008D2730" w:rsidP="009A0C2F">
            <w:pPr>
              <w:pStyle w:val="Paragraphedeliste"/>
              <w:numPr>
                <w:ilvl w:val="0"/>
                <w:numId w:val="1"/>
              </w:numPr>
              <w:spacing w:after="0" w:line="240" w:lineRule="auto"/>
              <w:jc w:val="both"/>
              <w:rPr>
                <w:rFonts w:ascii="Arial" w:hAnsi="Arial" w:cs="Arial"/>
                <w:b/>
                <w:sz w:val="24"/>
                <w:szCs w:val="24"/>
              </w:rPr>
            </w:pPr>
            <w:r w:rsidRPr="00CC26CE">
              <w:rPr>
                <w:rFonts w:ascii="Arial" w:hAnsi="Arial" w:cs="Arial"/>
                <w:b/>
                <w:sz w:val="24"/>
                <w:szCs w:val="24"/>
              </w:rPr>
              <w:t>Notifie aux parties</w:t>
            </w:r>
            <w:r>
              <w:rPr>
                <w:rFonts w:ascii="Arial" w:hAnsi="Arial" w:cs="Arial"/>
                <w:b/>
                <w:sz w:val="24"/>
                <w:szCs w:val="24"/>
              </w:rPr>
              <w:t>,</w:t>
            </w:r>
            <w:r w:rsidRPr="00CC26CE">
              <w:rPr>
                <w:rFonts w:ascii="Arial" w:hAnsi="Arial" w:cs="Arial"/>
                <w:b/>
                <w:sz w:val="24"/>
                <w:szCs w:val="24"/>
              </w:rPr>
              <w:t xml:space="preserve"> </w:t>
            </w:r>
            <w:r>
              <w:rPr>
                <w:rFonts w:ascii="Arial" w:hAnsi="Arial" w:cs="Arial"/>
                <w:b/>
                <w:sz w:val="24"/>
                <w:szCs w:val="24"/>
              </w:rPr>
              <w:t>qu’elles</w:t>
            </w:r>
            <w:r w:rsidRPr="00CC26CE">
              <w:rPr>
                <w:rFonts w:ascii="Arial" w:hAnsi="Arial" w:cs="Arial"/>
                <w:b/>
                <w:sz w:val="24"/>
                <w:szCs w:val="24"/>
              </w:rPr>
              <w:t xml:space="preserve"> </w:t>
            </w:r>
            <w:r w:rsidR="00A346B6">
              <w:rPr>
                <w:rFonts w:ascii="Arial" w:hAnsi="Arial" w:cs="Arial"/>
                <w:b/>
                <w:sz w:val="24"/>
                <w:szCs w:val="24"/>
              </w:rPr>
              <w:t xml:space="preserve">disposent d’un (1) mois pour faire pourvoi contre la présente décision devant la cour de </w:t>
            </w:r>
            <w:r w:rsidR="00A346B6">
              <w:rPr>
                <w:rFonts w:ascii="Arial" w:hAnsi="Arial" w:cs="Arial"/>
                <w:b/>
                <w:sz w:val="24"/>
                <w:szCs w:val="24"/>
              </w:rPr>
              <w:lastRenderedPageBreak/>
              <w:t xml:space="preserve">cassation </w:t>
            </w:r>
            <w:r>
              <w:rPr>
                <w:rFonts w:ascii="Arial" w:hAnsi="Arial" w:cs="Arial"/>
                <w:b/>
                <w:sz w:val="24"/>
                <w:szCs w:val="24"/>
              </w:rPr>
              <w:t xml:space="preserve">à compter </w:t>
            </w:r>
            <w:r w:rsidR="00A346B6">
              <w:rPr>
                <w:rFonts w:ascii="Arial" w:hAnsi="Arial" w:cs="Arial"/>
                <w:b/>
                <w:sz w:val="24"/>
                <w:szCs w:val="24"/>
              </w:rPr>
              <w:t>de son</w:t>
            </w:r>
            <w:r>
              <w:rPr>
                <w:rFonts w:ascii="Arial" w:hAnsi="Arial" w:cs="Arial"/>
                <w:b/>
                <w:sz w:val="24"/>
                <w:szCs w:val="24"/>
              </w:rPr>
              <w:t xml:space="preserve"> prononcé, p</w:t>
            </w:r>
            <w:r w:rsidR="00A346B6">
              <w:rPr>
                <w:rFonts w:ascii="Arial" w:hAnsi="Arial" w:cs="Arial"/>
                <w:b/>
                <w:sz w:val="24"/>
                <w:szCs w:val="24"/>
              </w:rPr>
              <w:t>ar dépôt d’acte de pourvoi</w:t>
            </w:r>
            <w:r>
              <w:rPr>
                <w:rFonts w:ascii="Arial" w:hAnsi="Arial" w:cs="Arial"/>
                <w:b/>
                <w:sz w:val="24"/>
                <w:szCs w:val="24"/>
              </w:rPr>
              <w:t xml:space="preserve"> </w:t>
            </w:r>
            <w:r w:rsidR="00A346B6">
              <w:rPr>
                <w:rFonts w:ascii="Arial" w:hAnsi="Arial" w:cs="Arial"/>
                <w:b/>
                <w:sz w:val="24"/>
                <w:szCs w:val="24"/>
              </w:rPr>
              <w:t>au greffe</w:t>
            </w:r>
            <w:r>
              <w:rPr>
                <w:rFonts w:ascii="Arial" w:hAnsi="Arial" w:cs="Arial"/>
                <w:b/>
                <w:sz w:val="24"/>
                <w:szCs w:val="24"/>
              </w:rPr>
              <w:t xml:space="preserve"> du  tribunal de commerce </w:t>
            </w:r>
            <w:r w:rsidRPr="00CC26CE">
              <w:rPr>
                <w:rFonts w:ascii="Arial" w:hAnsi="Arial" w:cs="Arial"/>
                <w:b/>
                <w:sz w:val="24"/>
                <w:szCs w:val="24"/>
              </w:rPr>
              <w:t>de Niamey.</w:t>
            </w:r>
          </w:p>
          <w:p w:rsidR="008D2730" w:rsidRPr="00CC26CE" w:rsidRDefault="008D2730" w:rsidP="009A0C2F">
            <w:pPr>
              <w:spacing w:line="240" w:lineRule="auto"/>
              <w:jc w:val="both"/>
              <w:rPr>
                <w:rFonts w:ascii="Arial" w:hAnsi="Arial" w:cs="Arial"/>
                <w:sz w:val="24"/>
                <w:szCs w:val="24"/>
              </w:rPr>
            </w:pPr>
          </w:p>
          <w:p w:rsidR="008D2730" w:rsidRPr="00CC26CE" w:rsidRDefault="008D2730" w:rsidP="009A0C2F">
            <w:pPr>
              <w:spacing w:line="240" w:lineRule="auto"/>
              <w:ind w:left="360"/>
              <w:jc w:val="both"/>
              <w:rPr>
                <w:rFonts w:ascii="Arial" w:hAnsi="Arial" w:cs="Arial"/>
                <w:b/>
                <w:sz w:val="24"/>
                <w:szCs w:val="24"/>
              </w:rPr>
            </w:pPr>
            <w:r w:rsidRPr="00CC26CE">
              <w:rPr>
                <w:rFonts w:ascii="Arial" w:hAnsi="Arial" w:cs="Arial"/>
                <w:b/>
                <w:sz w:val="24"/>
                <w:szCs w:val="24"/>
              </w:rPr>
              <w:t>Ont signé le Président et le Greffier, les jours, mois et an que suivent.</w:t>
            </w:r>
          </w:p>
          <w:p w:rsidR="008D2730" w:rsidRPr="00CC26CE" w:rsidRDefault="008D2730" w:rsidP="009A0C2F">
            <w:pPr>
              <w:spacing w:line="240" w:lineRule="auto"/>
              <w:jc w:val="both"/>
              <w:rPr>
                <w:rFonts w:ascii="Arial" w:hAnsi="Arial" w:cs="Arial"/>
                <w:b/>
                <w:sz w:val="24"/>
                <w:szCs w:val="24"/>
              </w:rPr>
            </w:pPr>
            <w:r w:rsidRPr="00CC26CE">
              <w:rPr>
                <w:rFonts w:ascii="Arial" w:hAnsi="Arial" w:cs="Arial"/>
                <w:b/>
                <w:sz w:val="24"/>
                <w:szCs w:val="24"/>
              </w:rPr>
              <w:t>Suivent les signatures</w:t>
            </w:r>
          </w:p>
        </w:tc>
      </w:tr>
      <w:tr w:rsidR="009E6A32" w:rsidRPr="00CC26CE" w:rsidTr="00D740EC">
        <w:tc>
          <w:tcPr>
            <w:tcW w:w="1985" w:type="dxa"/>
          </w:tcPr>
          <w:p w:rsidR="009E6A32" w:rsidRPr="0089456D" w:rsidRDefault="009E6A32" w:rsidP="009A0C2F">
            <w:pPr>
              <w:rPr>
                <w:rFonts w:ascii="Arial" w:hAnsi="Arial" w:cs="Arial"/>
                <w:b/>
                <w:bCs/>
                <w:sz w:val="24"/>
                <w:szCs w:val="24"/>
                <w:u w:val="single"/>
              </w:rPr>
            </w:pPr>
          </w:p>
        </w:tc>
        <w:tc>
          <w:tcPr>
            <w:tcW w:w="7938" w:type="dxa"/>
          </w:tcPr>
          <w:p w:rsidR="009E6A32" w:rsidRPr="00CC26CE" w:rsidRDefault="009E6A32" w:rsidP="009A0C2F">
            <w:pPr>
              <w:spacing w:line="240" w:lineRule="auto"/>
              <w:jc w:val="center"/>
              <w:rPr>
                <w:rFonts w:ascii="Arial" w:hAnsi="Arial" w:cs="Arial"/>
                <w:b/>
                <w:bCs/>
                <w:sz w:val="24"/>
                <w:szCs w:val="24"/>
                <w:u w:val="single"/>
              </w:rPr>
            </w:pPr>
          </w:p>
        </w:tc>
      </w:tr>
    </w:tbl>
    <w:p w:rsidR="007B50D5" w:rsidRDefault="007B50D5"/>
    <w:sectPr w:rsidR="007B50D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1A46" w:rsidRDefault="00661A46" w:rsidP="00661A46">
      <w:pPr>
        <w:spacing w:after="0" w:line="240" w:lineRule="auto"/>
      </w:pPr>
      <w:r>
        <w:separator/>
      </w:r>
    </w:p>
  </w:endnote>
  <w:endnote w:type="continuationSeparator" w:id="0">
    <w:p w:rsidR="00661A46" w:rsidRDefault="00661A46" w:rsidP="00661A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7364194"/>
      <w:docPartObj>
        <w:docPartGallery w:val="Page Numbers (Bottom of Page)"/>
        <w:docPartUnique/>
      </w:docPartObj>
    </w:sdtPr>
    <w:sdtEndPr/>
    <w:sdtContent>
      <w:p w:rsidR="00661A46" w:rsidRDefault="00661A46">
        <w:pPr>
          <w:pStyle w:val="Pieddepage"/>
        </w:pPr>
        <w:r>
          <w:rPr>
            <w:noProof/>
            <w:lang w:eastAsia="fr-FR"/>
          </w:rPr>
          <mc:AlternateContent>
            <mc:Choice Requires="wps">
              <w:drawing>
                <wp:anchor distT="0" distB="0" distL="114300" distR="114300" simplePos="0" relativeHeight="251659264" behindDoc="0" locked="0" layoutInCell="0" allowOverlap="1">
                  <wp:simplePos x="0" y="0"/>
                  <wp:positionH relativeFrom="rightMargin">
                    <wp:align>left</wp:align>
                  </wp:positionH>
                  <mc:AlternateContent>
                    <mc:Choice Requires="wp14">
                      <wp:positionV relativeFrom="bottomMargin">
                        <wp14:pctPosVOffset>7000</wp14:pctPosVOffset>
                      </wp:positionV>
                    </mc:Choice>
                    <mc:Fallback>
                      <wp:positionV relativeFrom="page">
                        <wp:posOffset>9855200</wp:posOffset>
                      </wp:positionV>
                    </mc:Fallback>
                  </mc:AlternateContent>
                  <wp:extent cx="368300" cy="274320"/>
                  <wp:effectExtent l="9525" t="9525" r="12700" b="11430"/>
                  <wp:wrapNone/>
                  <wp:docPr id="1" name="Carré corné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rsidR="00661A46" w:rsidRDefault="00661A46">
                              <w:pPr>
                                <w:jc w:val="center"/>
                              </w:pPr>
                              <w:r>
                                <w:fldChar w:fldCharType="begin"/>
                              </w:r>
                              <w:r>
                                <w:instrText>PAGE    \* MERGEFORMAT</w:instrText>
                              </w:r>
                              <w:r>
                                <w:fldChar w:fldCharType="separate"/>
                              </w:r>
                              <w:r w:rsidR="00D35489" w:rsidRPr="00D35489">
                                <w:rPr>
                                  <w:noProof/>
                                  <w:sz w:val="16"/>
                                  <w:szCs w:val="16"/>
                                </w:rPr>
                                <w:t>12</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Carré corné 1" o:spid="_x0000_s1026" type="#_x0000_t65" style="position:absolute;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" o:allowincell="f" adj="14135" strokecolor="gray" strokeweight=".25pt">
                  <v:textbox>
                    <w:txbxContent>
                      <w:p w:rsidR="00661A46" w:rsidRDefault="00661A46">
                        <w:pPr>
                          <w:jc w:val="center"/>
                        </w:pPr>
                        <w:r>
                          <w:fldChar w:fldCharType="begin"/>
                        </w:r>
                        <w:r>
                          <w:instrText>PAGE    \* MERGEFORMAT</w:instrText>
                        </w:r>
                        <w:r>
                          <w:fldChar w:fldCharType="separate"/>
                        </w:r>
                        <w:r w:rsidR="00D35489" w:rsidRPr="00D35489">
                          <w:rPr>
                            <w:noProof/>
                            <w:sz w:val="16"/>
                            <w:szCs w:val="16"/>
                          </w:rPr>
                          <w:t>12</w:t>
                        </w:r>
                        <w:r>
                          <w:rPr>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1A46" w:rsidRDefault="00661A46" w:rsidP="00661A46">
      <w:pPr>
        <w:spacing w:after="0" w:line="240" w:lineRule="auto"/>
      </w:pPr>
      <w:r>
        <w:separator/>
      </w:r>
    </w:p>
  </w:footnote>
  <w:footnote w:type="continuationSeparator" w:id="0">
    <w:p w:rsidR="00661A46" w:rsidRDefault="00661A46" w:rsidP="00661A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0C51A9"/>
    <w:multiLevelType w:val="hybridMultilevel"/>
    <w:tmpl w:val="DC880314"/>
    <w:lvl w:ilvl="0" w:tplc="510458B0">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E300360"/>
    <w:multiLevelType w:val="hybridMultilevel"/>
    <w:tmpl w:val="C9B81856"/>
    <w:lvl w:ilvl="0" w:tplc="867844EE">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63D52D73"/>
    <w:multiLevelType w:val="hybridMultilevel"/>
    <w:tmpl w:val="AC0E235E"/>
    <w:lvl w:ilvl="0" w:tplc="9BE6304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730"/>
    <w:rsid w:val="000203B7"/>
    <w:rsid w:val="000277F1"/>
    <w:rsid w:val="000E2F88"/>
    <w:rsid w:val="000F4464"/>
    <w:rsid w:val="00104079"/>
    <w:rsid w:val="001065B7"/>
    <w:rsid w:val="00177FCD"/>
    <w:rsid w:val="002024EE"/>
    <w:rsid w:val="0020573D"/>
    <w:rsid w:val="00210F0A"/>
    <w:rsid w:val="00223F87"/>
    <w:rsid w:val="002451F9"/>
    <w:rsid w:val="002902A5"/>
    <w:rsid w:val="002B5186"/>
    <w:rsid w:val="002D2686"/>
    <w:rsid w:val="0031763D"/>
    <w:rsid w:val="00354073"/>
    <w:rsid w:val="003B3AA8"/>
    <w:rsid w:val="003B5B3B"/>
    <w:rsid w:val="003F36A6"/>
    <w:rsid w:val="004266F1"/>
    <w:rsid w:val="00446A81"/>
    <w:rsid w:val="00466808"/>
    <w:rsid w:val="00471AFB"/>
    <w:rsid w:val="00471F16"/>
    <w:rsid w:val="004A7505"/>
    <w:rsid w:val="004D0100"/>
    <w:rsid w:val="004E0373"/>
    <w:rsid w:val="004E5B52"/>
    <w:rsid w:val="004F12BF"/>
    <w:rsid w:val="00565263"/>
    <w:rsid w:val="005A481D"/>
    <w:rsid w:val="005C5268"/>
    <w:rsid w:val="005F3BAF"/>
    <w:rsid w:val="00600593"/>
    <w:rsid w:val="006126E2"/>
    <w:rsid w:val="00646B2D"/>
    <w:rsid w:val="00661A46"/>
    <w:rsid w:val="00661A82"/>
    <w:rsid w:val="006C20AD"/>
    <w:rsid w:val="00770970"/>
    <w:rsid w:val="00776834"/>
    <w:rsid w:val="007926CF"/>
    <w:rsid w:val="007B14CC"/>
    <w:rsid w:val="007B50D5"/>
    <w:rsid w:val="007C6E0A"/>
    <w:rsid w:val="008262D9"/>
    <w:rsid w:val="00885E2D"/>
    <w:rsid w:val="008908F8"/>
    <w:rsid w:val="008B69F1"/>
    <w:rsid w:val="008D2730"/>
    <w:rsid w:val="008E5F73"/>
    <w:rsid w:val="00981FA2"/>
    <w:rsid w:val="009A0C2F"/>
    <w:rsid w:val="009A382A"/>
    <w:rsid w:val="009B479A"/>
    <w:rsid w:val="009D3686"/>
    <w:rsid w:val="009D458F"/>
    <w:rsid w:val="009D5D91"/>
    <w:rsid w:val="009E6A32"/>
    <w:rsid w:val="00A346B6"/>
    <w:rsid w:val="00AF66A4"/>
    <w:rsid w:val="00B05E19"/>
    <w:rsid w:val="00B13881"/>
    <w:rsid w:val="00B20877"/>
    <w:rsid w:val="00B245CE"/>
    <w:rsid w:val="00BA3788"/>
    <w:rsid w:val="00CD683B"/>
    <w:rsid w:val="00D10581"/>
    <w:rsid w:val="00D35489"/>
    <w:rsid w:val="00D6789E"/>
    <w:rsid w:val="00D740EC"/>
    <w:rsid w:val="00E039BA"/>
    <w:rsid w:val="00E45DDE"/>
    <w:rsid w:val="00E87969"/>
    <w:rsid w:val="00EB2928"/>
    <w:rsid w:val="00EC3DD6"/>
    <w:rsid w:val="00EC4139"/>
    <w:rsid w:val="00F40C81"/>
    <w:rsid w:val="00F8620D"/>
    <w:rsid w:val="00F91A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12C6A993-3D2B-48AF-9E46-78B191970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2730"/>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D2730"/>
    <w:pPr>
      <w:ind w:left="720"/>
      <w:contextualSpacing/>
    </w:pPr>
  </w:style>
  <w:style w:type="paragraph" w:styleId="Sansinterligne">
    <w:name w:val="No Spacing"/>
    <w:uiPriority w:val="1"/>
    <w:qFormat/>
    <w:rsid w:val="008D2730"/>
    <w:pPr>
      <w:spacing w:after="0" w:line="240" w:lineRule="auto"/>
    </w:pPr>
  </w:style>
  <w:style w:type="table" w:styleId="Grilledetableauclaire">
    <w:name w:val="Grid Table Light"/>
    <w:basedOn w:val="TableauNormal"/>
    <w:uiPriority w:val="40"/>
    <w:rsid w:val="008D273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En-tte">
    <w:name w:val="header"/>
    <w:basedOn w:val="Normal"/>
    <w:link w:val="En-tteCar"/>
    <w:uiPriority w:val="99"/>
    <w:unhideWhenUsed/>
    <w:rsid w:val="00661A46"/>
    <w:pPr>
      <w:tabs>
        <w:tab w:val="center" w:pos="4536"/>
        <w:tab w:val="right" w:pos="9072"/>
      </w:tabs>
      <w:spacing w:after="0" w:line="240" w:lineRule="auto"/>
    </w:pPr>
  </w:style>
  <w:style w:type="character" w:customStyle="1" w:styleId="En-tteCar">
    <w:name w:val="En-tête Car"/>
    <w:basedOn w:val="Policepardfaut"/>
    <w:link w:val="En-tte"/>
    <w:uiPriority w:val="99"/>
    <w:rsid w:val="00661A46"/>
  </w:style>
  <w:style w:type="paragraph" w:styleId="Pieddepage">
    <w:name w:val="footer"/>
    <w:basedOn w:val="Normal"/>
    <w:link w:val="PieddepageCar"/>
    <w:uiPriority w:val="99"/>
    <w:unhideWhenUsed/>
    <w:rsid w:val="00661A4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61A46"/>
  </w:style>
  <w:style w:type="paragraph" w:styleId="Textedebulles">
    <w:name w:val="Balloon Text"/>
    <w:basedOn w:val="Normal"/>
    <w:link w:val="TextedebullesCar"/>
    <w:uiPriority w:val="99"/>
    <w:semiHidden/>
    <w:unhideWhenUsed/>
    <w:rsid w:val="002D26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268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824</TotalTime>
  <Pages>12</Pages>
  <Words>3981</Words>
  <Characters>21897</Characters>
  <Application>Microsoft Office Word</Application>
  <DocSecurity>0</DocSecurity>
  <Lines>182</Lines>
  <Paragraphs>51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34</cp:revision>
  <cp:lastPrinted>2018-05-09T10:58:00Z</cp:lastPrinted>
  <dcterms:created xsi:type="dcterms:W3CDTF">2018-04-18T10:41:00Z</dcterms:created>
  <dcterms:modified xsi:type="dcterms:W3CDTF">2018-05-09T11:18:00Z</dcterms:modified>
</cp:coreProperties>
</file>