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3B2" w:rsidRPr="004425FF" w:rsidRDefault="00C833B2" w:rsidP="00C833B2">
      <w:pPr>
        <w:spacing w:line="240" w:lineRule="auto"/>
        <w:rPr>
          <w:rFonts w:ascii="Cambria" w:eastAsia="Arial Unicode MS" w:hAnsi="Cambria" w:cs="Aharoni"/>
          <w:b/>
          <w:sz w:val="28"/>
          <w:szCs w:val="28"/>
        </w:rPr>
      </w:pPr>
    </w:p>
    <w:p w:rsidR="00C833B2" w:rsidRPr="004425FF" w:rsidRDefault="00C833B2" w:rsidP="00C833B2">
      <w:pPr>
        <w:spacing w:line="240" w:lineRule="auto"/>
        <w:jc w:val="center"/>
        <w:rPr>
          <w:rFonts w:ascii="Cambria" w:eastAsia="Arial Unicode MS" w:hAnsi="Cambria" w:cs="Aharoni"/>
          <w:b/>
          <w:sz w:val="28"/>
          <w:szCs w:val="28"/>
        </w:rPr>
      </w:pPr>
      <w:r w:rsidRPr="004425FF">
        <w:rPr>
          <w:rFonts w:ascii="Cambria" w:eastAsia="Arial Unicode MS" w:hAnsi="Cambria" w:cs="Aharoni"/>
          <w:b/>
          <w:sz w:val="28"/>
          <w:szCs w:val="28"/>
        </w:rPr>
        <w:t>REPUBLIQUE DU NIGER</w:t>
      </w:r>
    </w:p>
    <w:p w:rsidR="00C833B2" w:rsidRPr="004425FF" w:rsidRDefault="00C833B2" w:rsidP="00C833B2">
      <w:pPr>
        <w:spacing w:line="240" w:lineRule="auto"/>
        <w:jc w:val="center"/>
        <w:rPr>
          <w:rFonts w:ascii="Cambria" w:eastAsia="Arial Unicode MS" w:hAnsi="Cambria" w:cs="Aharoni"/>
          <w:b/>
          <w:sz w:val="28"/>
          <w:szCs w:val="28"/>
        </w:rPr>
      </w:pPr>
      <w:r w:rsidRPr="004425FF">
        <w:rPr>
          <w:rFonts w:ascii="Cambria" w:eastAsia="Arial Unicode MS" w:hAnsi="Cambria" w:cs="Aharoni"/>
          <w:b/>
          <w:sz w:val="28"/>
          <w:szCs w:val="28"/>
        </w:rPr>
        <w:t>COUR D’APPEL DE NIAMEY</w:t>
      </w:r>
    </w:p>
    <w:p w:rsidR="00C833B2" w:rsidRPr="004425FF" w:rsidRDefault="00C833B2" w:rsidP="00C833B2">
      <w:pPr>
        <w:spacing w:line="240" w:lineRule="auto"/>
        <w:jc w:val="center"/>
        <w:rPr>
          <w:rFonts w:ascii="Cambria" w:eastAsia="Arial Unicode MS" w:hAnsi="Cambria" w:cs="Aharoni"/>
          <w:b/>
          <w:sz w:val="28"/>
          <w:szCs w:val="28"/>
        </w:rPr>
      </w:pPr>
      <w:r w:rsidRPr="004425FF">
        <w:rPr>
          <w:rFonts w:ascii="Cambria" w:eastAsia="Arial Unicode MS" w:hAnsi="Cambria" w:cs="Aharoni"/>
          <w:b/>
          <w:sz w:val="28"/>
          <w:szCs w:val="28"/>
        </w:rPr>
        <w:t>TRIBUNAL DE COMMERCE DE NIAMEY</w:t>
      </w:r>
    </w:p>
    <w:p w:rsidR="00C833B2" w:rsidRPr="004425FF" w:rsidRDefault="00C833B2" w:rsidP="00C833B2">
      <w:pPr>
        <w:spacing w:line="240" w:lineRule="auto"/>
        <w:jc w:val="both"/>
        <w:rPr>
          <w:rFonts w:ascii="Cambria" w:eastAsia="Arial Unicode MS" w:hAnsi="Cambria" w:cs="Aharoni"/>
          <w:b/>
          <w:sz w:val="28"/>
          <w:szCs w:val="28"/>
        </w:rPr>
      </w:pPr>
    </w:p>
    <w:tbl>
      <w:tblPr>
        <w:tblW w:w="10065" w:type="dxa"/>
        <w:tblInd w:w="-318" w:type="dxa"/>
        <w:tblBorders>
          <w:insideH w:val="single" w:sz="4" w:space="0" w:color="000000"/>
          <w:insideV w:val="single" w:sz="4" w:space="0" w:color="000000"/>
        </w:tblBorders>
        <w:tblLook w:val="04A0" w:firstRow="1" w:lastRow="0" w:firstColumn="1" w:lastColumn="0" w:noHBand="0" w:noVBand="1"/>
      </w:tblPr>
      <w:tblGrid>
        <w:gridCol w:w="3120"/>
        <w:gridCol w:w="6945"/>
      </w:tblGrid>
      <w:tr w:rsidR="00C833B2" w:rsidRPr="004425FF" w:rsidTr="00C833B2">
        <w:tc>
          <w:tcPr>
            <w:tcW w:w="3120" w:type="dxa"/>
            <w:tcBorders>
              <w:top w:val="nil"/>
              <w:left w:val="nil"/>
              <w:bottom w:val="nil"/>
              <w:right w:val="single" w:sz="4" w:space="0" w:color="000000"/>
            </w:tcBorders>
          </w:tcPr>
          <w:p w:rsidR="00C833B2" w:rsidRPr="004425FF" w:rsidRDefault="00C833B2">
            <w:pPr>
              <w:spacing w:line="240" w:lineRule="auto"/>
              <w:jc w:val="center"/>
              <w:rPr>
                <w:rFonts w:ascii="Cambria" w:eastAsia="Arial Unicode MS" w:hAnsi="Cambria" w:cs="Aharoni"/>
                <w:b/>
                <w:sz w:val="28"/>
                <w:szCs w:val="28"/>
                <w:lang w:val="en-US" w:eastAsia="fr-FR"/>
              </w:rPr>
            </w:pPr>
            <w:r w:rsidRPr="004425FF">
              <w:rPr>
                <w:rFonts w:ascii="Cambria" w:eastAsia="Arial Unicode MS" w:hAnsi="Cambria" w:cs="Aharoni"/>
                <w:b/>
                <w:sz w:val="28"/>
                <w:szCs w:val="28"/>
                <w:lang w:val="en-US"/>
              </w:rPr>
              <w:t>___________________</w:t>
            </w:r>
          </w:p>
          <w:p w:rsidR="00C833B2" w:rsidRPr="004425FF" w:rsidRDefault="00C833B2">
            <w:pPr>
              <w:spacing w:line="240" w:lineRule="auto"/>
              <w:jc w:val="center"/>
              <w:rPr>
                <w:rFonts w:ascii="Cambria" w:eastAsia="Arial Unicode MS" w:hAnsi="Cambria" w:cs="Aharoni"/>
                <w:b/>
                <w:sz w:val="28"/>
                <w:szCs w:val="28"/>
                <w:lang w:val="en-US"/>
              </w:rPr>
            </w:pPr>
            <w:r w:rsidRPr="004425FF">
              <w:rPr>
                <w:rFonts w:ascii="Cambria" w:eastAsia="Arial Unicode MS" w:hAnsi="Cambria" w:cs="Aharoni"/>
                <w:b/>
                <w:sz w:val="28"/>
                <w:szCs w:val="28"/>
                <w:lang w:val="en-US"/>
              </w:rPr>
              <w:t xml:space="preserve">JUGEMENT COMMERCIAL </w:t>
            </w:r>
            <w:r w:rsidRPr="004425FF">
              <w:rPr>
                <w:rFonts w:ascii="Cambria" w:eastAsia="Arial Unicode MS" w:hAnsi="Cambria" w:cs="Aharoni"/>
                <w:b/>
                <w:color w:val="000000" w:themeColor="text1"/>
                <w:sz w:val="28"/>
                <w:szCs w:val="28"/>
                <w:lang w:val="en-US"/>
              </w:rPr>
              <w:t>N°</w:t>
            </w:r>
            <w:r w:rsidR="0048795E">
              <w:rPr>
                <w:rFonts w:ascii="Cambria" w:eastAsia="Arial Unicode MS" w:hAnsi="Cambria" w:cs="Aharoni"/>
                <w:b/>
                <w:color w:val="000000" w:themeColor="text1"/>
                <w:sz w:val="28"/>
                <w:szCs w:val="28"/>
                <w:lang w:val="en-US"/>
              </w:rPr>
              <w:t>86</w:t>
            </w:r>
            <w:bookmarkStart w:id="0" w:name="_GoBack"/>
            <w:bookmarkEnd w:id="0"/>
            <w:r w:rsidRPr="004425FF">
              <w:rPr>
                <w:rFonts w:ascii="Cambria" w:eastAsia="Arial Unicode MS" w:hAnsi="Cambria" w:cs="Aharoni"/>
                <w:b/>
                <w:color w:val="000000" w:themeColor="text1"/>
                <w:sz w:val="28"/>
                <w:szCs w:val="28"/>
                <w:lang w:val="en-US"/>
              </w:rPr>
              <w:t xml:space="preserve">   </w:t>
            </w:r>
            <w:r w:rsidR="004968B5">
              <w:rPr>
                <w:rFonts w:ascii="Cambria" w:eastAsia="Arial Unicode MS" w:hAnsi="Cambria" w:cs="Aharoni"/>
                <w:b/>
                <w:sz w:val="28"/>
                <w:szCs w:val="28"/>
                <w:lang w:val="en-US"/>
              </w:rPr>
              <w:t>du 31/05</w:t>
            </w:r>
            <w:r w:rsidRPr="004425FF">
              <w:rPr>
                <w:rFonts w:ascii="Cambria" w:eastAsia="Arial Unicode MS" w:hAnsi="Cambria" w:cs="Aharoni"/>
                <w:b/>
                <w:sz w:val="28"/>
                <w:szCs w:val="28"/>
                <w:lang w:val="en-US"/>
              </w:rPr>
              <w:t>/2018</w:t>
            </w:r>
          </w:p>
          <w:p w:rsidR="00C833B2" w:rsidRPr="004425FF" w:rsidRDefault="00C833B2">
            <w:pPr>
              <w:spacing w:line="240" w:lineRule="auto"/>
              <w:rPr>
                <w:rFonts w:ascii="Cambria" w:eastAsia="Arial Unicode MS" w:hAnsi="Cambria" w:cs="Aharoni"/>
                <w:b/>
                <w:sz w:val="28"/>
                <w:szCs w:val="28"/>
                <w:lang w:val="en-US"/>
              </w:rPr>
            </w:pPr>
            <w:r w:rsidRPr="004425FF">
              <w:rPr>
                <w:rFonts w:ascii="Cambria" w:eastAsia="Arial Unicode MS" w:hAnsi="Cambria" w:cs="Aharoni"/>
                <w:b/>
                <w:sz w:val="28"/>
                <w:szCs w:val="28"/>
                <w:lang w:val="en-US"/>
              </w:rPr>
              <w:t xml:space="preserve">   CONTRADICTOIRE</w:t>
            </w:r>
          </w:p>
          <w:p w:rsidR="00C833B2" w:rsidRPr="004425FF" w:rsidRDefault="00C833B2">
            <w:pPr>
              <w:spacing w:line="240" w:lineRule="auto"/>
              <w:rPr>
                <w:rFonts w:ascii="Cambria" w:eastAsia="Arial Unicode MS" w:hAnsi="Cambria" w:cs="Aharoni"/>
                <w:b/>
                <w:sz w:val="28"/>
                <w:szCs w:val="28"/>
                <w:lang w:val="en-US"/>
              </w:rPr>
            </w:pPr>
          </w:p>
          <w:p w:rsidR="00C833B2" w:rsidRPr="004425FF" w:rsidRDefault="00C833B2">
            <w:pPr>
              <w:spacing w:line="240" w:lineRule="auto"/>
              <w:rPr>
                <w:rFonts w:ascii="Cambria" w:eastAsia="Arial Unicode MS" w:hAnsi="Cambria" w:cs="Aharoni"/>
                <w:b/>
                <w:sz w:val="28"/>
                <w:szCs w:val="28"/>
                <w:u w:val="single"/>
                <w:lang w:val="en-US"/>
              </w:rPr>
            </w:pPr>
            <w:r w:rsidRPr="004425FF">
              <w:rPr>
                <w:rFonts w:ascii="Cambria" w:eastAsia="Arial Unicode MS" w:hAnsi="Cambria" w:cs="Aharoni"/>
                <w:b/>
                <w:sz w:val="28"/>
                <w:szCs w:val="28"/>
                <w:u w:val="single"/>
                <w:lang w:val="en-US"/>
              </w:rPr>
              <w:t>AFFAIRE</w:t>
            </w:r>
            <w:r w:rsidRPr="004425FF">
              <w:rPr>
                <w:rFonts w:ascii="Cambria" w:eastAsia="Arial Unicode MS" w:hAnsi="Cambria" w:cs="Aharoni"/>
                <w:b/>
                <w:sz w:val="28"/>
                <w:szCs w:val="28"/>
                <w:lang w:val="en-US"/>
              </w:rPr>
              <w:t> :</w:t>
            </w:r>
          </w:p>
          <w:p w:rsidR="00C833B2" w:rsidRPr="004425FF" w:rsidRDefault="00C833B2">
            <w:pPr>
              <w:spacing w:line="240" w:lineRule="auto"/>
              <w:rPr>
                <w:rFonts w:ascii="Cambria" w:eastAsia="Arial Unicode MS" w:hAnsi="Cambria" w:cs="Aharoni"/>
                <w:b/>
                <w:sz w:val="28"/>
                <w:szCs w:val="28"/>
                <w:lang w:val="en-US"/>
              </w:rPr>
            </w:pPr>
            <w:r w:rsidRPr="004425FF">
              <w:rPr>
                <w:rFonts w:ascii="Cambria" w:hAnsi="Cambria" w:cs="Aharoni"/>
                <w:b/>
                <w:sz w:val="28"/>
                <w:szCs w:val="28"/>
                <w:u w:val="single"/>
                <w:lang w:val="en-US"/>
              </w:rPr>
              <w:t>-LA SOCIETE DALONFLEX ITALIA SARL</w:t>
            </w:r>
          </w:p>
          <w:p w:rsidR="00C833B2" w:rsidRPr="004425FF" w:rsidRDefault="00C833B2">
            <w:pPr>
              <w:spacing w:line="240" w:lineRule="auto"/>
              <w:jc w:val="center"/>
              <w:rPr>
                <w:rFonts w:ascii="Cambria" w:eastAsia="Arial Unicode MS" w:hAnsi="Cambria" w:cs="Aharoni"/>
                <w:b/>
                <w:sz w:val="28"/>
                <w:szCs w:val="28"/>
                <w:u w:val="single"/>
                <w:lang w:val="en-US"/>
              </w:rPr>
            </w:pPr>
            <w:r w:rsidRPr="004425FF">
              <w:rPr>
                <w:rFonts w:ascii="Cambria" w:eastAsia="Arial Unicode MS" w:hAnsi="Cambria" w:cs="Aharoni"/>
                <w:b/>
                <w:sz w:val="28"/>
                <w:szCs w:val="28"/>
                <w:u w:val="single"/>
                <w:lang w:val="en-US"/>
              </w:rPr>
              <w:t>CONTRE</w:t>
            </w:r>
          </w:p>
          <w:p w:rsidR="00C833B2" w:rsidRPr="004425FF" w:rsidRDefault="00C833B2">
            <w:pPr>
              <w:spacing w:line="240" w:lineRule="auto"/>
              <w:jc w:val="center"/>
              <w:rPr>
                <w:rFonts w:ascii="Cambria" w:eastAsia="Arial Unicode MS" w:hAnsi="Cambria" w:cs="Aharoni"/>
                <w:b/>
                <w:sz w:val="28"/>
                <w:szCs w:val="28"/>
                <w:u w:val="single"/>
                <w:lang w:val="en-US" w:eastAsia="fr-FR"/>
              </w:rPr>
            </w:pPr>
            <w:r w:rsidRPr="004425FF">
              <w:rPr>
                <w:rFonts w:ascii="Cambria" w:eastAsia="Times New Roman" w:hAnsi="Cambria" w:cs="Aharoni"/>
                <w:b/>
                <w:sz w:val="28"/>
                <w:szCs w:val="28"/>
                <w:u w:val="single"/>
                <w:lang w:val="en-US"/>
              </w:rPr>
              <w:t>Madame MARIAMA DIALLO</w:t>
            </w:r>
          </w:p>
        </w:tc>
        <w:tc>
          <w:tcPr>
            <w:tcW w:w="6945" w:type="dxa"/>
            <w:tcBorders>
              <w:top w:val="nil"/>
              <w:left w:val="single" w:sz="4" w:space="0" w:color="000000"/>
              <w:bottom w:val="nil"/>
              <w:right w:val="nil"/>
            </w:tcBorders>
          </w:tcPr>
          <w:p w:rsidR="00C833B2" w:rsidRPr="004425FF" w:rsidRDefault="00C833B2">
            <w:pPr>
              <w:spacing w:line="240" w:lineRule="auto"/>
              <w:jc w:val="both"/>
              <w:rPr>
                <w:rFonts w:ascii="Cambria" w:eastAsia="Arial Unicode MS" w:hAnsi="Cambria" w:cs="Aharoni"/>
                <w:b/>
                <w:sz w:val="28"/>
                <w:szCs w:val="28"/>
                <w:u w:val="single"/>
                <w:lang w:val="en-US" w:eastAsia="fr-FR"/>
              </w:rPr>
            </w:pPr>
            <w:r w:rsidRPr="004425FF">
              <w:rPr>
                <w:rFonts w:ascii="Cambria" w:eastAsia="Arial Unicode MS" w:hAnsi="Cambria" w:cs="Aharoni"/>
                <w:b/>
                <w:sz w:val="28"/>
                <w:szCs w:val="28"/>
                <w:u w:val="single"/>
                <w:lang w:val="en-US"/>
              </w:rPr>
              <w:t xml:space="preserve">AUDIENCE PUBLIQUE </w:t>
            </w:r>
            <w:r w:rsidR="004968B5">
              <w:rPr>
                <w:rFonts w:ascii="Cambria" w:eastAsia="Arial Unicode MS" w:hAnsi="Cambria" w:cs="Aharoni"/>
                <w:b/>
                <w:sz w:val="28"/>
                <w:szCs w:val="28"/>
                <w:u w:val="single"/>
                <w:lang w:val="en-US"/>
              </w:rPr>
              <w:t>ORDINAIRE DU 31 Mai</w:t>
            </w:r>
            <w:r w:rsidRPr="004425FF">
              <w:rPr>
                <w:rFonts w:ascii="Cambria" w:eastAsia="Arial Unicode MS" w:hAnsi="Cambria" w:cs="Aharoni"/>
                <w:b/>
                <w:sz w:val="28"/>
                <w:szCs w:val="28"/>
                <w:u w:val="single"/>
                <w:lang w:val="en-US"/>
              </w:rPr>
              <w:t xml:space="preserve"> 2018</w:t>
            </w:r>
          </w:p>
          <w:p w:rsidR="00C833B2" w:rsidRPr="004425FF" w:rsidRDefault="00C833B2">
            <w:pPr>
              <w:spacing w:line="240" w:lineRule="auto"/>
              <w:ind w:firstLine="708"/>
              <w:jc w:val="both"/>
              <w:rPr>
                <w:rFonts w:ascii="Cambria" w:eastAsia="Times New Roman" w:hAnsi="Cambria" w:cs="Aharoni"/>
                <w:sz w:val="28"/>
                <w:szCs w:val="28"/>
                <w:lang w:val="en-US"/>
              </w:rPr>
            </w:pPr>
            <w:r w:rsidRPr="004425FF">
              <w:rPr>
                <w:rFonts w:ascii="Cambria" w:eastAsia="Times New Roman" w:hAnsi="Cambria" w:cs="Aharoni"/>
                <w:sz w:val="28"/>
                <w:szCs w:val="28"/>
                <w:lang w:val="en-US"/>
              </w:rPr>
              <w:t>Le Tribunal de  Commerce  de Niamey en son audi</w:t>
            </w:r>
            <w:r w:rsidR="004968B5">
              <w:rPr>
                <w:rFonts w:ascii="Cambria" w:eastAsia="Times New Roman" w:hAnsi="Cambria" w:cs="Aharoni"/>
                <w:sz w:val="28"/>
                <w:szCs w:val="28"/>
                <w:lang w:val="en-US"/>
              </w:rPr>
              <w:t>ence publique ordinaire du Trente un Mai</w:t>
            </w:r>
            <w:r w:rsidRPr="004425FF">
              <w:rPr>
                <w:rFonts w:ascii="Cambria" w:eastAsia="Times New Roman" w:hAnsi="Cambria" w:cs="Aharoni"/>
                <w:sz w:val="28"/>
                <w:szCs w:val="28"/>
                <w:lang w:val="en-US"/>
              </w:rPr>
              <w:t xml:space="preserve"> Deux-mil dix-huit, tenue pour les affaires commerciales par </w:t>
            </w:r>
            <w:r w:rsidRPr="004425FF">
              <w:rPr>
                <w:rFonts w:ascii="Cambria" w:eastAsia="Times New Roman" w:hAnsi="Cambria" w:cs="Aharoni"/>
                <w:b/>
                <w:sz w:val="28"/>
                <w:szCs w:val="28"/>
                <w:lang w:val="en-US"/>
              </w:rPr>
              <w:t xml:space="preserve">YACOUBA ISSAKA, </w:t>
            </w:r>
            <w:r w:rsidRPr="004425FF">
              <w:rPr>
                <w:rFonts w:ascii="Cambria" w:eastAsia="Times New Roman" w:hAnsi="Cambria" w:cs="Aharoni"/>
                <w:sz w:val="28"/>
                <w:szCs w:val="28"/>
                <w:lang w:val="en-US"/>
              </w:rPr>
              <w:t xml:space="preserve">Juge au Tribunal,  </w:t>
            </w:r>
            <w:r w:rsidRPr="004425FF">
              <w:rPr>
                <w:rFonts w:ascii="Cambria" w:eastAsia="Times New Roman" w:hAnsi="Cambria" w:cs="Aharoni"/>
                <w:b/>
                <w:sz w:val="28"/>
                <w:szCs w:val="28"/>
                <w:u w:val="single"/>
                <w:lang w:val="en-US"/>
              </w:rPr>
              <w:t>PRESIDENT</w:t>
            </w:r>
            <w:r w:rsidRPr="004425FF">
              <w:rPr>
                <w:rFonts w:ascii="Cambria" w:eastAsia="Times New Roman" w:hAnsi="Cambria" w:cs="Aharoni"/>
                <w:sz w:val="28"/>
                <w:szCs w:val="28"/>
                <w:lang w:val="en-US"/>
              </w:rPr>
              <w:t xml:space="preserve">, en présence de </w:t>
            </w:r>
            <w:r w:rsidR="00752DAF">
              <w:rPr>
                <w:rFonts w:ascii="Cambria" w:eastAsia="Times New Roman" w:hAnsi="Cambria" w:cs="Aharoni"/>
                <w:b/>
                <w:sz w:val="28"/>
                <w:szCs w:val="28"/>
                <w:lang w:val="en-US"/>
              </w:rPr>
              <w:t>Mes</w:t>
            </w:r>
            <w:r w:rsidRPr="004425FF">
              <w:rPr>
                <w:rFonts w:ascii="Cambria" w:eastAsia="Times New Roman" w:hAnsi="Cambria" w:cs="Aharoni"/>
                <w:b/>
                <w:sz w:val="28"/>
                <w:szCs w:val="28"/>
                <w:lang w:val="en-US"/>
              </w:rPr>
              <w:t>sieur</w:t>
            </w:r>
            <w:r w:rsidR="00752DAF">
              <w:rPr>
                <w:rFonts w:ascii="Cambria" w:eastAsia="Times New Roman" w:hAnsi="Cambria" w:cs="Aharoni"/>
                <w:b/>
                <w:sz w:val="28"/>
                <w:szCs w:val="28"/>
                <w:lang w:val="en-US"/>
              </w:rPr>
              <w:t xml:space="preserve">s YACOUBOU DAN MARADI et </w:t>
            </w:r>
            <w:r w:rsidRPr="004425FF">
              <w:rPr>
                <w:rFonts w:ascii="Cambria" w:eastAsia="Times New Roman" w:hAnsi="Cambria" w:cs="Aharoni"/>
                <w:b/>
                <w:sz w:val="28"/>
                <w:szCs w:val="28"/>
                <w:lang w:val="en-US"/>
              </w:rPr>
              <w:t xml:space="preserve"> SAHABI YAGI </w:t>
            </w:r>
            <w:r w:rsidRPr="004425FF">
              <w:rPr>
                <w:rFonts w:ascii="Cambria" w:eastAsia="Times New Roman" w:hAnsi="Cambria" w:cs="Aharoni"/>
                <w:sz w:val="28"/>
                <w:szCs w:val="28"/>
                <w:lang w:val="en-US"/>
              </w:rPr>
              <w:t xml:space="preserve">, Juges Consulaires  </w:t>
            </w:r>
            <w:r w:rsidRPr="004425FF">
              <w:rPr>
                <w:rFonts w:ascii="Cambria" w:eastAsia="Times New Roman" w:hAnsi="Cambria" w:cs="Aharoni"/>
                <w:b/>
                <w:sz w:val="28"/>
                <w:szCs w:val="28"/>
                <w:u w:val="single"/>
                <w:lang w:val="en-US"/>
              </w:rPr>
              <w:t>MEMBRES</w:t>
            </w:r>
            <w:r w:rsidRPr="004425FF">
              <w:rPr>
                <w:rFonts w:ascii="Cambria" w:eastAsia="Times New Roman" w:hAnsi="Cambria" w:cs="Aharoni"/>
                <w:sz w:val="28"/>
                <w:szCs w:val="28"/>
                <w:lang w:val="en-US"/>
              </w:rPr>
              <w:t xml:space="preserve">  assistés de </w:t>
            </w:r>
            <w:r w:rsidRPr="004425FF">
              <w:rPr>
                <w:rFonts w:ascii="Cambria" w:eastAsia="Times New Roman" w:hAnsi="Cambria" w:cs="Aharoni"/>
                <w:b/>
                <w:sz w:val="28"/>
                <w:szCs w:val="28"/>
                <w:lang w:val="en-US"/>
              </w:rPr>
              <w:t>Maître  COULIBALY MARIATOU</w:t>
            </w:r>
            <w:r w:rsidRPr="004425FF">
              <w:rPr>
                <w:rFonts w:ascii="Cambria" w:eastAsia="Times New Roman" w:hAnsi="Cambria" w:cs="Aharoni"/>
                <w:sz w:val="28"/>
                <w:szCs w:val="28"/>
                <w:lang w:val="en-US"/>
              </w:rPr>
              <w:t xml:space="preserve">, </w:t>
            </w:r>
            <w:r w:rsidRPr="004425FF">
              <w:rPr>
                <w:rFonts w:ascii="Cambria" w:eastAsia="Times New Roman" w:hAnsi="Cambria" w:cs="Aharoni"/>
                <w:b/>
                <w:sz w:val="28"/>
                <w:szCs w:val="28"/>
                <w:u w:val="single"/>
                <w:lang w:val="en-US"/>
              </w:rPr>
              <w:t>Greffière</w:t>
            </w:r>
            <w:r w:rsidRPr="004425FF">
              <w:rPr>
                <w:rFonts w:ascii="Cambria" w:eastAsia="Times New Roman" w:hAnsi="Cambria" w:cs="Aharoni"/>
                <w:sz w:val="28"/>
                <w:szCs w:val="28"/>
                <w:lang w:val="en-US"/>
              </w:rPr>
              <w:t xml:space="preserve"> a rendu le jugement dont la teneur suit :</w:t>
            </w:r>
          </w:p>
          <w:p w:rsidR="00C833B2" w:rsidRPr="004425FF" w:rsidRDefault="00C833B2">
            <w:pPr>
              <w:jc w:val="both"/>
              <w:rPr>
                <w:rFonts w:ascii="Cambria" w:eastAsiaTheme="minorEastAsia" w:hAnsi="Cambria" w:cs="Aharoni"/>
                <w:sz w:val="28"/>
                <w:szCs w:val="28"/>
                <w:lang w:val="en-US"/>
              </w:rPr>
            </w:pPr>
            <w:r w:rsidRPr="004425FF">
              <w:rPr>
                <w:rFonts w:ascii="Cambria" w:hAnsi="Cambria" w:cs="Aharoni"/>
                <w:b/>
                <w:sz w:val="28"/>
                <w:szCs w:val="28"/>
                <w:lang w:val="en-US"/>
              </w:rPr>
              <w:t xml:space="preserve"> ENTRE</w:t>
            </w:r>
          </w:p>
          <w:p w:rsidR="00C833B2" w:rsidRPr="004425FF" w:rsidRDefault="00C833B2">
            <w:pPr>
              <w:spacing w:line="240" w:lineRule="auto"/>
              <w:jc w:val="both"/>
              <w:rPr>
                <w:rFonts w:ascii="Cambria" w:hAnsi="Cambria"/>
                <w:b/>
                <w:sz w:val="28"/>
                <w:szCs w:val="28"/>
                <w:lang w:val="en-US"/>
              </w:rPr>
            </w:pPr>
            <w:r w:rsidRPr="004425FF">
              <w:rPr>
                <w:rFonts w:ascii="Cambria" w:hAnsi="Cambria" w:cs="Courier New"/>
                <w:b/>
                <w:sz w:val="28"/>
                <w:szCs w:val="28"/>
                <w:u w:val="single"/>
                <w:lang w:val="en-US"/>
              </w:rPr>
              <w:t>La Société DALONFLEX ITALIA SARL</w:t>
            </w:r>
            <w:r w:rsidRPr="004425FF">
              <w:rPr>
                <w:rFonts w:ascii="Cambria" w:hAnsi="Cambria" w:cs="Courier New"/>
                <w:sz w:val="28"/>
                <w:szCs w:val="28"/>
                <w:lang w:val="en-US"/>
              </w:rPr>
              <w:t>, Société de droit italien, ayant son siège social à Grassobbio (Italie), prise en la personne de son Gérant assisté de la SCPA BNI, Avocats Associés, Terminus, Rue NB 108,Porte 185, BP 10520, Tel :20 73 88 10 au siège duquel domicile est élu pour la présente et ses suites ;</w:t>
            </w:r>
          </w:p>
          <w:p w:rsidR="00C833B2" w:rsidRPr="004425FF" w:rsidRDefault="00C833B2">
            <w:pPr>
              <w:jc w:val="right"/>
              <w:rPr>
                <w:rFonts w:ascii="Cambria" w:eastAsiaTheme="minorEastAsia" w:hAnsi="Cambria" w:cs="Aharoni"/>
                <w:b/>
                <w:sz w:val="28"/>
                <w:szCs w:val="28"/>
                <w:lang w:val="en-US"/>
              </w:rPr>
            </w:pPr>
            <w:r w:rsidRPr="004425FF">
              <w:rPr>
                <w:rFonts w:ascii="Cambria" w:eastAsia="Times New Roman" w:hAnsi="Cambria" w:cs="Aharoni"/>
                <w:b/>
                <w:sz w:val="28"/>
                <w:szCs w:val="28"/>
                <w:u w:val="single"/>
                <w:lang w:val="en-US"/>
              </w:rPr>
              <w:t>DEMANDERESSE</w:t>
            </w:r>
            <w:r w:rsidRPr="004425FF">
              <w:rPr>
                <w:rFonts w:ascii="Cambria" w:hAnsi="Cambria" w:cs="Aharoni"/>
                <w:b/>
                <w:sz w:val="28"/>
                <w:szCs w:val="28"/>
                <w:lang w:val="en-US"/>
              </w:rPr>
              <w:t xml:space="preserve">                                                                        </w:t>
            </w:r>
            <w:r w:rsidR="004919C0" w:rsidRPr="004425FF">
              <w:rPr>
                <w:rFonts w:ascii="Cambria" w:eastAsia="Times New Roman" w:hAnsi="Cambria" w:cs="Aharoni"/>
                <w:b/>
                <w:sz w:val="28"/>
                <w:szCs w:val="28"/>
                <w:u w:val="single"/>
                <w:lang w:val="en-US"/>
              </w:rPr>
              <w:t>D’UNE PART</w:t>
            </w:r>
          </w:p>
          <w:p w:rsidR="00C833B2" w:rsidRPr="004425FF" w:rsidRDefault="00C833B2">
            <w:pPr>
              <w:jc w:val="both"/>
              <w:rPr>
                <w:rFonts w:ascii="Cambria" w:eastAsiaTheme="minorEastAsia" w:hAnsi="Cambria" w:cs="Aharoni"/>
                <w:b/>
                <w:sz w:val="28"/>
                <w:szCs w:val="28"/>
                <w:lang w:val="en-US"/>
              </w:rPr>
            </w:pPr>
            <w:r w:rsidRPr="004425FF">
              <w:rPr>
                <w:rFonts w:ascii="Cambria" w:eastAsiaTheme="minorEastAsia" w:hAnsi="Cambria" w:cs="Aharoni"/>
                <w:b/>
                <w:sz w:val="28"/>
                <w:szCs w:val="28"/>
                <w:lang w:val="en-US"/>
              </w:rPr>
              <w:t xml:space="preserve">   </w:t>
            </w:r>
            <w:r w:rsidRPr="004425FF">
              <w:rPr>
                <w:rFonts w:ascii="Cambria" w:eastAsia="Times New Roman" w:hAnsi="Cambria" w:cs="Aharoni"/>
                <w:b/>
                <w:sz w:val="28"/>
                <w:szCs w:val="28"/>
                <w:lang w:val="en-US"/>
              </w:rPr>
              <w:t>ET</w:t>
            </w:r>
          </w:p>
          <w:p w:rsidR="00C833B2" w:rsidRPr="004425FF" w:rsidRDefault="00C833B2">
            <w:pPr>
              <w:spacing w:line="240" w:lineRule="auto"/>
              <w:jc w:val="both"/>
              <w:rPr>
                <w:rFonts w:ascii="Cambria" w:hAnsi="Cambria"/>
                <w:b/>
                <w:sz w:val="28"/>
                <w:szCs w:val="28"/>
                <w:lang w:val="en-US"/>
              </w:rPr>
            </w:pPr>
            <w:r w:rsidRPr="004425FF">
              <w:rPr>
                <w:rFonts w:ascii="Cambria" w:eastAsia="Bookman Old Style,Courier New" w:hAnsi="Cambria" w:cs="Bookman Old Style,Courier New"/>
                <w:b/>
                <w:bCs/>
                <w:sz w:val="28"/>
                <w:szCs w:val="28"/>
                <w:u w:val="single"/>
                <w:lang w:val="en-US"/>
              </w:rPr>
              <w:t>Madame MARIAMA DIALLO</w:t>
            </w:r>
            <w:r w:rsidRPr="004425FF">
              <w:rPr>
                <w:rFonts w:ascii="Cambria" w:eastAsia="Bookman Old Style,Courier New" w:hAnsi="Cambria" w:cs="Bookman Old Style,Courier New"/>
                <w:bCs/>
                <w:sz w:val="28"/>
                <w:szCs w:val="28"/>
                <w:lang w:val="en-US"/>
              </w:rPr>
              <w:t xml:space="preserve">, Gérante de la Société DECO ET NET, de nationalité nigérienne, demeurant à Niamey, BP 939 Niamey, </w:t>
            </w:r>
            <w:proofErr w:type="spellStart"/>
            <w:r w:rsidRPr="004425FF">
              <w:rPr>
                <w:rFonts w:ascii="Cambria" w:eastAsia="Bookman Old Style,Courier New" w:hAnsi="Cambria" w:cs="Bookman Old Style,Courier New"/>
                <w:bCs/>
                <w:sz w:val="28"/>
                <w:szCs w:val="28"/>
                <w:lang w:val="en-US"/>
              </w:rPr>
              <w:t>Cel</w:t>
            </w:r>
            <w:proofErr w:type="spellEnd"/>
            <w:r w:rsidRPr="004425FF">
              <w:rPr>
                <w:rFonts w:ascii="Cambria" w:eastAsia="Bookman Old Style,Courier New" w:hAnsi="Cambria" w:cs="Bookman Old Style,Courier New"/>
                <w:bCs/>
                <w:sz w:val="28"/>
                <w:szCs w:val="28"/>
                <w:lang w:val="en-US"/>
              </w:rPr>
              <w:t xml:space="preserve"> :(0022)94.84.03.03, </w:t>
            </w:r>
            <w:proofErr w:type="spellStart"/>
            <w:r w:rsidRPr="004425FF">
              <w:rPr>
                <w:rFonts w:ascii="Cambria" w:eastAsia="Bookman Old Style,Courier New" w:hAnsi="Cambria" w:cs="Bookman Old Style,Courier New"/>
                <w:bCs/>
                <w:sz w:val="28"/>
                <w:szCs w:val="28"/>
                <w:lang w:val="en-US"/>
              </w:rPr>
              <w:t>assisté</w:t>
            </w:r>
            <w:proofErr w:type="spellEnd"/>
            <w:r w:rsidRPr="004425FF">
              <w:rPr>
                <w:rFonts w:ascii="Cambria" w:eastAsia="Bookman Old Style,Courier New" w:hAnsi="Cambria" w:cs="Bookman Old Style,Courier New"/>
                <w:bCs/>
                <w:sz w:val="28"/>
                <w:szCs w:val="28"/>
                <w:lang w:val="en-US"/>
              </w:rPr>
              <w:t xml:space="preserve"> </w:t>
            </w:r>
            <w:proofErr w:type="spellStart"/>
            <w:r w:rsidRPr="004425FF">
              <w:rPr>
                <w:rFonts w:ascii="Cambria" w:eastAsia="Bookman Old Style,Courier New" w:hAnsi="Cambria" w:cs="Bookman Old Style,Courier New"/>
                <w:bCs/>
                <w:sz w:val="28"/>
                <w:szCs w:val="28"/>
                <w:lang w:val="en-US"/>
              </w:rPr>
              <w:t>par</w:t>
            </w:r>
            <w:proofErr w:type="spellEnd"/>
            <w:r w:rsidRPr="004425FF">
              <w:rPr>
                <w:rFonts w:ascii="Cambria" w:eastAsia="Bookman Old Style,Courier New" w:hAnsi="Cambria" w:cs="Bookman Old Style,Courier New"/>
                <w:bCs/>
                <w:sz w:val="28"/>
                <w:szCs w:val="28"/>
                <w:lang w:val="en-US"/>
              </w:rPr>
              <w:t xml:space="preserve"> la SCPA MANDELA,468, Avenue des DJERMAKOYE, BP:12040,Tel:20.75.50.91/20.75.55.83,</w:t>
            </w:r>
            <w:r w:rsidRPr="004425FF">
              <w:rPr>
                <w:rFonts w:ascii="Cambria" w:hAnsi="Cambria" w:cs="Courier New"/>
                <w:sz w:val="28"/>
                <w:szCs w:val="28"/>
                <w:lang w:val="en-US"/>
              </w:rPr>
              <w:t xml:space="preserve"> au siège duquel domicile est élu pour la présente et ses suites ;</w:t>
            </w:r>
          </w:p>
          <w:p w:rsidR="00C833B2" w:rsidRPr="004425FF" w:rsidRDefault="00C833B2">
            <w:pPr>
              <w:jc w:val="both"/>
              <w:rPr>
                <w:rFonts w:ascii="Cambria" w:eastAsia="Bookman Old Style,Courier New" w:hAnsi="Cambria" w:cs="Bookman Old Style,Courier New"/>
                <w:bCs/>
                <w:sz w:val="28"/>
                <w:szCs w:val="28"/>
                <w:lang w:val="en-US"/>
              </w:rPr>
            </w:pPr>
          </w:p>
          <w:p w:rsidR="00C833B2" w:rsidRPr="004425FF" w:rsidRDefault="00C833B2">
            <w:pPr>
              <w:jc w:val="right"/>
              <w:rPr>
                <w:rFonts w:ascii="Cambria" w:eastAsiaTheme="minorEastAsia" w:hAnsi="Cambria" w:cs="Aharoni"/>
                <w:b/>
                <w:sz w:val="28"/>
                <w:szCs w:val="28"/>
                <w:u w:val="single"/>
                <w:lang w:val="en-US" w:eastAsia="fr-FR"/>
              </w:rPr>
            </w:pPr>
            <w:r w:rsidRPr="004425FF">
              <w:rPr>
                <w:rFonts w:ascii="Cambria" w:hAnsi="Cambria" w:cs="Aharoni"/>
                <w:b/>
                <w:sz w:val="28"/>
                <w:szCs w:val="28"/>
                <w:u w:val="single"/>
                <w:lang w:val="en-US"/>
              </w:rPr>
              <w:t>DEFENDERESSE                                                                   D’AUTRE PART</w:t>
            </w:r>
          </w:p>
        </w:tc>
      </w:tr>
    </w:tbl>
    <w:p w:rsidR="00C833B2" w:rsidRPr="004425FF" w:rsidRDefault="00C833B2" w:rsidP="004919C0">
      <w:pPr>
        <w:jc w:val="center"/>
        <w:rPr>
          <w:rFonts w:ascii="Cambria" w:hAnsi="Cambria" w:cs="Aharoni"/>
          <w:b/>
          <w:sz w:val="28"/>
          <w:szCs w:val="28"/>
          <w:u w:val="single"/>
        </w:rPr>
      </w:pPr>
      <w:r w:rsidRPr="004425FF">
        <w:rPr>
          <w:rFonts w:ascii="Cambria" w:hAnsi="Cambria" w:cs="Aharoni"/>
          <w:b/>
          <w:sz w:val="28"/>
          <w:szCs w:val="28"/>
          <w:u w:val="single"/>
        </w:rPr>
        <w:lastRenderedPageBreak/>
        <w:t>Faits et procédures</w:t>
      </w:r>
    </w:p>
    <w:p w:rsidR="00C833B2" w:rsidRPr="004425FF" w:rsidRDefault="00C833B2" w:rsidP="004919C0">
      <w:pPr>
        <w:ind w:firstLine="708"/>
        <w:jc w:val="both"/>
        <w:rPr>
          <w:rFonts w:ascii="Cambria" w:hAnsi="Cambria"/>
          <w:sz w:val="28"/>
          <w:szCs w:val="28"/>
        </w:rPr>
      </w:pPr>
      <w:r w:rsidRPr="004425FF">
        <w:rPr>
          <w:rFonts w:ascii="Cambria" w:hAnsi="Cambria"/>
          <w:sz w:val="28"/>
          <w:szCs w:val="28"/>
        </w:rPr>
        <w:t>Par assignation avec communication de pièces en date du 21 Juin 2017  la Société DALONFLEX ITALIA SARL assignait Madame MARIAMA DIALLO devant le Tribunal de Commerce pour s’entendre déclarer responsable de l’inexécution de son obligation contractuelle et la condamner à lui payer  la somme de 39 145 912 FCFA à titre de reliquats du prix des matériaux à elle livrés et la somme de 5 000 000 FCFA  à titre de dommages et intérêts ;</w:t>
      </w:r>
    </w:p>
    <w:p w:rsidR="00C833B2" w:rsidRPr="004425FF" w:rsidRDefault="00C833B2" w:rsidP="004919C0">
      <w:pPr>
        <w:spacing w:line="240" w:lineRule="auto"/>
        <w:ind w:firstLine="708"/>
        <w:jc w:val="both"/>
        <w:rPr>
          <w:rFonts w:ascii="Cambria" w:hAnsi="Cambria"/>
          <w:sz w:val="28"/>
          <w:szCs w:val="28"/>
        </w:rPr>
      </w:pPr>
      <w:r w:rsidRPr="004425FF">
        <w:rPr>
          <w:rFonts w:ascii="Cambria" w:hAnsi="Cambria"/>
          <w:sz w:val="28"/>
          <w:szCs w:val="28"/>
        </w:rPr>
        <w:t>Renvoyées à l’audience du 05  juillet 2017 devant le tribunal pour conciliation,  cette phase a abouti à un échec, d’où la saisine du juge rapporteur, juge de la mise en état qui, par ordonnance en date du 28 juillet 2017 clôture l’instruction et renvoie la cause et les parties devant le tribunal pour plaidoirie mais l’affaire  a été radiée pour non comparution de la Société DALONFLEX ITALIA SARL ;</w:t>
      </w:r>
    </w:p>
    <w:p w:rsidR="00C833B2" w:rsidRPr="004425FF" w:rsidRDefault="00C833B2" w:rsidP="004919C0">
      <w:pPr>
        <w:spacing w:line="240" w:lineRule="auto"/>
        <w:ind w:firstLine="708"/>
        <w:jc w:val="both"/>
        <w:rPr>
          <w:rFonts w:ascii="Cambria" w:hAnsi="Cambria"/>
          <w:sz w:val="28"/>
          <w:szCs w:val="28"/>
        </w:rPr>
      </w:pPr>
      <w:r w:rsidRPr="004425FF">
        <w:rPr>
          <w:rFonts w:ascii="Cambria" w:hAnsi="Cambria"/>
          <w:sz w:val="28"/>
          <w:szCs w:val="28"/>
        </w:rPr>
        <w:t>Ainsi par assignation avec communication de pièces en date du 12 septembre 2017, DALONFLEX ITALIA SARL reprend la procédure qui passe une seconde fois par les phases de conciliation, de mise en état et de plaidoirie ;</w:t>
      </w:r>
    </w:p>
    <w:p w:rsidR="00C833B2" w:rsidRPr="004425FF" w:rsidRDefault="00C833B2" w:rsidP="004919C0">
      <w:pPr>
        <w:spacing w:line="240" w:lineRule="auto"/>
        <w:ind w:firstLine="708"/>
        <w:jc w:val="both"/>
        <w:rPr>
          <w:rFonts w:ascii="Cambria" w:hAnsi="Cambria"/>
          <w:sz w:val="28"/>
          <w:szCs w:val="28"/>
        </w:rPr>
      </w:pPr>
      <w:r w:rsidRPr="004425FF">
        <w:rPr>
          <w:rFonts w:ascii="Cambria" w:hAnsi="Cambria"/>
          <w:sz w:val="28"/>
          <w:szCs w:val="28"/>
        </w:rPr>
        <w:t>A la clôture de l’instruction la cause et les parties étaient renvoyées à l’audience de plaidoirie du 26 Octobre 2017 ou le dossier était mis en délibéré pour le 9 Novembre 2017 ;</w:t>
      </w:r>
    </w:p>
    <w:p w:rsidR="00C833B2" w:rsidRPr="004425FF" w:rsidRDefault="00C833B2" w:rsidP="004919C0">
      <w:pPr>
        <w:spacing w:line="240" w:lineRule="auto"/>
        <w:ind w:firstLine="708"/>
        <w:jc w:val="both"/>
        <w:rPr>
          <w:rFonts w:ascii="Cambria" w:hAnsi="Cambria"/>
          <w:sz w:val="28"/>
          <w:szCs w:val="28"/>
        </w:rPr>
      </w:pPr>
      <w:r w:rsidRPr="004425FF">
        <w:rPr>
          <w:rFonts w:ascii="Cambria" w:hAnsi="Cambria"/>
          <w:sz w:val="28"/>
          <w:szCs w:val="28"/>
        </w:rPr>
        <w:t>Dans sa décision de cette date, le tribunal a statué seulement sur  l’exception de judicatum soulevée par Dame MARIAMA DIALO en fixant la caution à la somme de 5.000.000 FCFA ;</w:t>
      </w:r>
    </w:p>
    <w:p w:rsidR="00C833B2" w:rsidRPr="004425FF" w:rsidRDefault="00C833B2" w:rsidP="004919C0">
      <w:pPr>
        <w:spacing w:line="240" w:lineRule="auto"/>
        <w:ind w:firstLine="708"/>
        <w:jc w:val="both"/>
        <w:rPr>
          <w:rFonts w:ascii="Cambria" w:hAnsi="Cambria"/>
          <w:sz w:val="28"/>
          <w:szCs w:val="28"/>
        </w:rPr>
      </w:pPr>
      <w:r w:rsidRPr="004425FF">
        <w:rPr>
          <w:rFonts w:ascii="Cambria" w:hAnsi="Cambria"/>
          <w:sz w:val="28"/>
          <w:szCs w:val="28"/>
        </w:rPr>
        <w:t>Par correspondance en date du 08 Février 2018, la Société DALONFLEX ITALIA SARL demandait l’enrôlement de l’affaire après avoir consigné le montant de la caution au greffe du tribunal de commerce ;</w:t>
      </w:r>
    </w:p>
    <w:p w:rsidR="00C833B2" w:rsidRPr="004425FF" w:rsidRDefault="00C833B2" w:rsidP="004919C0">
      <w:pPr>
        <w:spacing w:line="240" w:lineRule="auto"/>
        <w:ind w:firstLine="708"/>
        <w:jc w:val="both"/>
        <w:rPr>
          <w:rFonts w:ascii="Cambria" w:hAnsi="Cambria"/>
          <w:sz w:val="28"/>
          <w:szCs w:val="28"/>
        </w:rPr>
      </w:pPr>
      <w:r w:rsidRPr="004425FF">
        <w:rPr>
          <w:rFonts w:ascii="Cambria" w:hAnsi="Cambria"/>
          <w:sz w:val="28"/>
          <w:szCs w:val="28"/>
        </w:rPr>
        <w:t>Le dossier est ainsi enrôlé pour l’audience de plaidoirie du  22 Février 2018 et mis en délibéré pour le 1</w:t>
      </w:r>
      <w:r w:rsidRPr="004425FF">
        <w:rPr>
          <w:rFonts w:ascii="Cambria" w:hAnsi="Cambria"/>
          <w:sz w:val="28"/>
          <w:szCs w:val="28"/>
          <w:vertAlign w:val="superscript"/>
        </w:rPr>
        <w:t>er</w:t>
      </w:r>
      <w:r w:rsidRPr="004425FF">
        <w:rPr>
          <w:rFonts w:ascii="Cambria" w:hAnsi="Cambria"/>
          <w:sz w:val="28"/>
          <w:szCs w:val="28"/>
        </w:rPr>
        <w:t xml:space="preserve"> Mars 2018 mais le délibéré a été rabattu pour production de la preuve des versements effectués par Madame MARIAMA DIALLO portant sur la somme de 95.397.222 FCFA et la preuve de l’exécution par la Banque Islamique du Niger de la lettre de crédit ;</w:t>
      </w:r>
    </w:p>
    <w:p w:rsidR="00C833B2" w:rsidRPr="004425FF" w:rsidRDefault="00C833B2" w:rsidP="004919C0">
      <w:pPr>
        <w:spacing w:line="240" w:lineRule="auto"/>
        <w:ind w:firstLine="708"/>
        <w:jc w:val="both"/>
        <w:rPr>
          <w:rFonts w:ascii="Cambria" w:hAnsi="Cambria"/>
          <w:sz w:val="28"/>
          <w:szCs w:val="28"/>
        </w:rPr>
      </w:pPr>
      <w:r w:rsidRPr="004425FF">
        <w:rPr>
          <w:rFonts w:ascii="Cambria" w:hAnsi="Cambria"/>
          <w:sz w:val="28"/>
          <w:szCs w:val="28"/>
        </w:rPr>
        <w:t xml:space="preserve">Le dossier est renvoyé au 22 Mars 2018 pour reprise des débats mais avant  cette date le Batonnier de l’Ordre des Avocats du Niger par lettre en date du 16 Mars 2018 avait demandé le renvoi de tous les dossiers </w:t>
      </w:r>
      <w:r w:rsidRPr="004425FF">
        <w:rPr>
          <w:rFonts w:ascii="Cambria" w:hAnsi="Cambria"/>
          <w:sz w:val="28"/>
          <w:szCs w:val="28"/>
        </w:rPr>
        <w:lastRenderedPageBreak/>
        <w:t>programmés entre le 19 et 24 Mars correspondant à la semaine des festivités commémoratives du trentenaire du Barreau du Niger ;</w:t>
      </w:r>
    </w:p>
    <w:p w:rsidR="00C833B2" w:rsidRPr="004425FF" w:rsidRDefault="00C833B2" w:rsidP="004919C0">
      <w:pPr>
        <w:spacing w:line="240" w:lineRule="auto"/>
        <w:ind w:firstLine="708"/>
        <w:jc w:val="both"/>
        <w:rPr>
          <w:rFonts w:ascii="Cambria" w:hAnsi="Cambria"/>
          <w:sz w:val="28"/>
          <w:szCs w:val="28"/>
        </w:rPr>
      </w:pPr>
      <w:r w:rsidRPr="004425FF">
        <w:rPr>
          <w:rFonts w:ascii="Cambria" w:hAnsi="Cambria"/>
          <w:sz w:val="28"/>
          <w:szCs w:val="28"/>
        </w:rPr>
        <w:t>Ainsi le dossier est renvoyé à l’audience de plaidoirie du 29 Mars 2018 ;</w:t>
      </w:r>
    </w:p>
    <w:p w:rsidR="00C833B2" w:rsidRPr="004425FF" w:rsidRDefault="00C833B2" w:rsidP="004919C0">
      <w:pPr>
        <w:spacing w:line="240" w:lineRule="auto"/>
        <w:ind w:firstLine="708"/>
        <w:jc w:val="both"/>
        <w:rPr>
          <w:rFonts w:ascii="Cambria" w:hAnsi="Cambria"/>
          <w:sz w:val="28"/>
          <w:szCs w:val="28"/>
        </w:rPr>
      </w:pPr>
      <w:r w:rsidRPr="004425FF">
        <w:rPr>
          <w:rFonts w:ascii="Cambria" w:hAnsi="Cambria"/>
          <w:sz w:val="28"/>
          <w:szCs w:val="28"/>
        </w:rPr>
        <w:t>Advenue cette date le dossier a été plaidé et mise en délibéré pour le 05 Avril 2018</w:t>
      </w:r>
      <w:r w:rsidR="0042334E" w:rsidRPr="004425FF">
        <w:rPr>
          <w:rFonts w:ascii="Cambria" w:hAnsi="Cambria"/>
          <w:sz w:val="28"/>
          <w:szCs w:val="28"/>
        </w:rPr>
        <w:t xml:space="preserve"> puis prorogé au 12 Avril 2018</w:t>
      </w:r>
      <w:r w:rsidRPr="004425FF">
        <w:rPr>
          <w:rFonts w:ascii="Cambria" w:hAnsi="Cambria"/>
          <w:sz w:val="28"/>
          <w:szCs w:val="28"/>
        </w:rPr>
        <w:t> ;</w:t>
      </w:r>
    </w:p>
    <w:p w:rsidR="0020702E" w:rsidRPr="004425FF" w:rsidRDefault="0020702E" w:rsidP="00C12578">
      <w:pPr>
        <w:pStyle w:val="Paragraphedeliste"/>
        <w:ind w:left="0" w:firstLine="720"/>
        <w:jc w:val="both"/>
        <w:rPr>
          <w:rFonts w:ascii="Cambria" w:hAnsi="Cambria" w:cs="Aharoni"/>
          <w:b/>
          <w:sz w:val="28"/>
          <w:szCs w:val="28"/>
        </w:rPr>
      </w:pPr>
      <w:r w:rsidRPr="004425FF">
        <w:rPr>
          <w:rFonts w:ascii="Cambria" w:hAnsi="Cambria"/>
          <w:sz w:val="28"/>
          <w:szCs w:val="28"/>
        </w:rPr>
        <w:t>Par jugement en dat</w:t>
      </w:r>
      <w:r w:rsidR="00030540" w:rsidRPr="004425FF">
        <w:rPr>
          <w:rFonts w:ascii="Cambria" w:hAnsi="Cambria"/>
          <w:sz w:val="28"/>
          <w:szCs w:val="28"/>
        </w:rPr>
        <w:t>e du 12  Avril 2018, le tribunal statuant contradictoirement à l’égard des parties a reçu la Société DALONFLEX ITALIA SARL  en son action en justice et condamné Madame MARIAMA DIALLO ;</w:t>
      </w:r>
    </w:p>
    <w:p w:rsidR="0020702E" w:rsidRPr="004968B5" w:rsidRDefault="00B40BCF" w:rsidP="004919C0">
      <w:pPr>
        <w:pStyle w:val="Paragraphedeliste"/>
        <w:ind w:left="0" w:firstLine="708"/>
        <w:jc w:val="both"/>
        <w:rPr>
          <w:rFonts w:ascii="Cambria" w:hAnsi="Cambria" w:cs="Aharoni"/>
          <w:b/>
          <w:sz w:val="28"/>
          <w:szCs w:val="28"/>
        </w:rPr>
      </w:pPr>
      <w:r w:rsidRPr="004425FF">
        <w:rPr>
          <w:rFonts w:ascii="Cambria" w:hAnsi="Cambria"/>
          <w:sz w:val="28"/>
          <w:szCs w:val="28"/>
        </w:rPr>
        <w:t>Par lettre en date du</w:t>
      </w:r>
      <w:r w:rsidR="00A226F1" w:rsidRPr="004425FF">
        <w:rPr>
          <w:rFonts w:ascii="Cambria" w:hAnsi="Cambria"/>
          <w:sz w:val="28"/>
          <w:szCs w:val="28"/>
        </w:rPr>
        <w:t xml:space="preserve"> 14 Mai 2018, la Société DALONFLEX ITALIA SARL demande la restitution de la caution qu’elle a versée conformément au jugement N°128 du 09 Novembre 2017 qui lui ordonnait la consignation dudit montant au greffe du Tribunal de commerce ;</w:t>
      </w:r>
    </w:p>
    <w:p w:rsidR="00C833B2" w:rsidRPr="004425FF" w:rsidRDefault="00C833B2" w:rsidP="00C833B2">
      <w:pPr>
        <w:spacing w:line="240" w:lineRule="auto"/>
        <w:jc w:val="center"/>
        <w:rPr>
          <w:rFonts w:ascii="Cambria" w:hAnsi="Cambria"/>
          <w:b/>
          <w:sz w:val="28"/>
          <w:szCs w:val="28"/>
          <w:u w:val="single"/>
        </w:rPr>
      </w:pPr>
      <w:r w:rsidRPr="004425FF">
        <w:rPr>
          <w:rFonts w:ascii="Cambria" w:hAnsi="Cambria"/>
          <w:b/>
          <w:sz w:val="28"/>
          <w:szCs w:val="28"/>
          <w:u w:val="single"/>
        </w:rPr>
        <w:t>ARGUMENTS ET PRETENTIONS DES PARTIES</w:t>
      </w:r>
    </w:p>
    <w:p w:rsidR="00A66CA2" w:rsidRPr="004425FF" w:rsidRDefault="007352AB" w:rsidP="004919C0">
      <w:pPr>
        <w:ind w:firstLine="708"/>
        <w:jc w:val="both"/>
        <w:rPr>
          <w:rFonts w:ascii="Cambria" w:hAnsi="Cambria"/>
          <w:sz w:val="28"/>
          <w:szCs w:val="28"/>
        </w:rPr>
      </w:pPr>
      <w:r w:rsidRPr="004425FF">
        <w:rPr>
          <w:rFonts w:ascii="Cambria" w:hAnsi="Cambria"/>
          <w:sz w:val="28"/>
          <w:szCs w:val="28"/>
        </w:rPr>
        <w:t xml:space="preserve">Dans sa lettre </w:t>
      </w:r>
      <w:r w:rsidR="00C833B2" w:rsidRPr="004425FF">
        <w:rPr>
          <w:rFonts w:ascii="Cambria" w:hAnsi="Cambria"/>
          <w:sz w:val="28"/>
          <w:szCs w:val="28"/>
        </w:rPr>
        <w:t xml:space="preserve"> La Société DALONF</w:t>
      </w:r>
      <w:r w:rsidRPr="004425FF">
        <w:rPr>
          <w:rFonts w:ascii="Cambria" w:hAnsi="Cambria"/>
          <w:sz w:val="28"/>
          <w:szCs w:val="28"/>
        </w:rPr>
        <w:t xml:space="preserve">LEX soutient </w:t>
      </w:r>
      <w:r w:rsidR="00B006E1" w:rsidRPr="004425FF">
        <w:rPr>
          <w:rFonts w:ascii="Cambria" w:hAnsi="Cambria"/>
          <w:sz w:val="28"/>
          <w:szCs w:val="28"/>
        </w:rPr>
        <w:t xml:space="preserve">qu’elle avait été ordonnée de consigner la somme de 5.000.000 FCFA par  jugement N°128 du 09 Novembre 2017 pour garantir le paiement des frais  et dommages et </w:t>
      </w:r>
      <w:r w:rsidR="00A66CA2" w:rsidRPr="004425FF">
        <w:rPr>
          <w:rFonts w:ascii="Cambria" w:hAnsi="Cambria"/>
          <w:sz w:val="28"/>
          <w:szCs w:val="28"/>
        </w:rPr>
        <w:t>intérêts</w:t>
      </w:r>
      <w:r w:rsidR="00B006E1" w:rsidRPr="004425FF">
        <w:rPr>
          <w:rFonts w:ascii="Cambria" w:hAnsi="Cambria"/>
          <w:sz w:val="28"/>
          <w:szCs w:val="28"/>
        </w:rPr>
        <w:t xml:space="preserve"> auxquels elle aurait pu être condamnée suite à son action en justice contre Madame MARIAMA DIALLO</w:t>
      </w:r>
      <w:r w:rsidR="00A66CA2" w:rsidRPr="004425FF">
        <w:rPr>
          <w:rFonts w:ascii="Cambria" w:hAnsi="Cambria"/>
          <w:sz w:val="28"/>
          <w:szCs w:val="28"/>
        </w:rPr>
        <w:t> ;</w:t>
      </w:r>
    </w:p>
    <w:p w:rsidR="00ED64CA" w:rsidRPr="004425FF" w:rsidRDefault="00A66CA2" w:rsidP="004919C0">
      <w:pPr>
        <w:ind w:firstLine="708"/>
        <w:jc w:val="both"/>
        <w:rPr>
          <w:rFonts w:ascii="Cambria" w:hAnsi="Cambria"/>
          <w:sz w:val="28"/>
          <w:szCs w:val="28"/>
        </w:rPr>
      </w:pPr>
      <w:r w:rsidRPr="004425FF">
        <w:rPr>
          <w:rFonts w:ascii="Cambria" w:hAnsi="Cambria"/>
          <w:sz w:val="28"/>
          <w:szCs w:val="28"/>
        </w:rPr>
        <w:t xml:space="preserve">Qu’elle avait alors déposé par chèque certifié Banque Atlantique du Niger N°0000224 la somme de 5.000.000 FCFA à titre de caution comme l’atteste selon elle le </w:t>
      </w:r>
      <w:r w:rsidR="00ED64CA" w:rsidRPr="004425FF">
        <w:rPr>
          <w:rFonts w:ascii="Cambria" w:hAnsi="Cambria"/>
          <w:sz w:val="28"/>
          <w:szCs w:val="28"/>
        </w:rPr>
        <w:t>récépissé</w:t>
      </w:r>
      <w:r w:rsidRPr="004425FF">
        <w:rPr>
          <w:rFonts w:ascii="Cambria" w:hAnsi="Cambria"/>
          <w:sz w:val="28"/>
          <w:szCs w:val="28"/>
        </w:rPr>
        <w:t xml:space="preserve"> de dépôt en date u 09 Février</w:t>
      </w:r>
      <w:r w:rsidR="00ED64CA" w:rsidRPr="004425FF">
        <w:rPr>
          <w:rFonts w:ascii="Cambria" w:hAnsi="Cambria"/>
          <w:sz w:val="28"/>
          <w:szCs w:val="28"/>
        </w:rPr>
        <w:t xml:space="preserve"> 2018 ;</w:t>
      </w:r>
    </w:p>
    <w:p w:rsidR="00ED64CA" w:rsidRPr="004425FF" w:rsidRDefault="00ED64CA" w:rsidP="004919C0">
      <w:pPr>
        <w:ind w:firstLine="708"/>
        <w:jc w:val="both"/>
        <w:rPr>
          <w:rFonts w:ascii="Cambria" w:hAnsi="Cambria"/>
          <w:sz w:val="28"/>
          <w:szCs w:val="28"/>
        </w:rPr>
      </w:pPr>
      <w:r w:rsidRPr="004425FF">
        <w:rPr>
          <w:rFonts w:ascii="Cambria" w:hAnsi="Cambria"/>
          <w:sz w:val="28"/>
          <w:szCs w:val="28"/>
        </w:rPr>
        <w:t>Que par jugement N°054 du 12 Avril 2018 Madame MARIAMA DIALLO a succombé et a même été condamnée à lui payer des dommages et intérêts</w:t>
      </w:r>
    </w:p>
    <w:p w:rsidR="00ED64CA" w:rsidRPr="004425FF" w:rsidRDefault="00ED64CA" w:rsidP="004919C0">
      <w:pPr>
        <w:ind w:firstLine="708"/>
        <w:jc w:val="both"/>
        <w:rPr>
          <w:rFonts w:ascii="Cambria" w:hAnsi="Cambria"/>
          <w:sz w:val="28"/>
          <w:szCs w:val="28"/>
        </w:rPr>
      </w:pPr>
      <w:r w:rsidRPr="004425FF">
        <w:rPr>
          <w:rFonts w:ascii="Cambria" w:hAnsi="Cambria"/>
          <w:sz w:val="28"/>
          <w:szCs w:val="28"/>
        </w:rPr>
        <w:t>Que pour toutes ces raisons elle</w:t>
      </w:r>
      <w:r w:rsidR="00397B5D">
        <w:rPr>
          <w:rFonts w:ascii="Cambria" w:hAnsi="Cambria"/>
          <w:sz w:val="28"/>
          <w:szCs w:val="28"/>
        </w:rPr>
        <w:t xml:space="preserve"> sollicite </w:t>
      </w:r>
      <w:r w:rsidRPr="004425FF">
        <w:rPr>
          <w:rFonts w:ascii="Cambria" w:hAnsi="Cambria"/>
          <w:sz w:val="28"/>
          <w:szCs w:val="28"/>
        </w:rPr>
        <w:t xml:space="preserve"> la restitution de la caution de 5.000.000 FCFA qu’elle avait consignée au greffe ;</w:t>
      </w:r>
    </w:p>
    <w:p w:rsidR="00ED64CA" w:rsidRPr="004425FF" w:rsidRDefault="00ED64CA" w:rsidP="004919C0">
      <w:pPr>
        <w:ind w:firstLine="708"/>
        <w:jc w:val="both"/>
        <w:rPr>
          <w:rFonts w:ascii="Cambria" w:hAnsi="Cambria"/>
          <w:sz w:val="28"/>
          <w:szCs w:val="28"/>
        </w:rPr>
      </w:pPr>
      <w:r w:rsidRPr="004425FF">
        <w:rPr>
          <w:rFonts w:ascii="Cambria" w:hAnsi="Cambria"/>
          <w:sz w:val="28"/>
          <w:szCs w:val="28"/>
        </w:rPr>
        <w:t>A l’audience de plaidoirie, elle maintient ses déclarations et demandes ;</w:t>
      </w:r>
    </w:p>
    <w:p w:rsidR="00C833B2" w:rsidRPr="004425FF" w:rsidRDefault="00ED64CA" w:rsidP="00292A0A">
      <w:pPr>
        <w:ind w:firstLine="708"/>
        <w:jc w:val="both"/>
        <w:rPr>
          <w:rFonts w:ascii="Cambria" w:hAnsi="Cambria"/>
          <w:sz w:val="28"/>
          <w:szCs w:val="28"/>
        </w:rPr>
      </w:pPr>
      <w:r w:rsidRPr="004425FF">
        <w:rPr>
          <w:rFonts w:ascii="Cambria" w:hAnsi="Cambria"/>
          <w:sz w:val="28"/>
          <w:szCs w:val="28"/>
        </w:rPr>
        <w:lastRenderedPageBreak/>
        <w:t xml:space="preserve">Quant à Madame MARIAMA DIALLO, elle </w:t>
      </w:r>
      <w:r w:rsidR="006646BC" w:rsidRPr="004425FF">
        <w:rPr>
          <w:rFonts w:ascii="Cambria" w:hAnsi="Cambria"/>
          <w:sz w:val="28"/>
          <w:szCs w:val="28"/>
        </w:rPr>
        <w:t xml:space="preserve"> n’a </w:t>
      </w:r>
      <w:r w:rsidRPr="004425FF">
        <w:rPr>
          <w:rFonts w:ascii="Cambria" w:hAnsi="Cambria"/>
          <w:sz w:val="28"/>
          <w:szCs w:val="28"/>
        </w:rPr>
        <w:t>ni conclu, ni comparu ni été représentée bien qu’elle ait été informée de la demande de restitution et de l’audience</w:t>
      </w:r>
      <w:r w:rsidR="00C833B2" w:rsidRPr="004425FF">
        <w:rPr>
          <w:rFonts w:ascii="Cambria" w:hAnsi="Cambria"/>
          <w:sz w:val="28"/>
          <w:szCs w:val="28"/>
        </w:rPr>
        <w:t> ;</w:t>
      </w:r>
    </w:p>
    <w:p w:rsidR="00C833B2" w:rsidRPr="004425FF" w:rsidRDefault="00C833B2" w:rsidP="00C833B2">
      <w:pPr>
        <w:pStyle w:val="Paragraphedeliste"/>
        <w:ind w:left="0"/>
        <w:jc w:val="center"/>
        <w:rPr>
          <w:rFonts w:ascii="Cambria" w:eastAsia="Times New Roman" w:hAnsi="Cambria" w:cs="Aharoni"/>
          <w:b/>
          <w:sz w:val="28"/>
          <w:szCs w:val="28"/>
          <w:u w:val="single"/>
        </w:rPr>
      </w:pPr>
      <w:r w:rsidRPr="004425FF">
        <w:rPr>
          <w:rFonts w:ascii="Cambria" w:eastAsia="Times New Roman" w:hAnsi="Cambria" w:cs="Aharoni"/>
          <w:b/>
          <w:sz w:val="28"/>
          <w:szCs w:val="28"/>
          <w:u w:val="single"/>
        </w:rPr>
        <w:t>DISCUSSION</w:t>
      </w:r>
    </w:p>
    <w:p w:rsidR="00292A0A" w:rsidRPr="004425FF" w:rsidRDefault="00C833B2" w:rsidP="00292A0A">
      <w:pPr>
        <w:pStyle w:val="Paragraphedeliste"/>
        <w:ind w:left="0"/>
        <w:jc w:val="center"/>
        <w:rPr>
          <w:rFonts w:ascii="Cambria" w:eastAsia="Times New Roman" w:hAnsi="Cambria" w:cs="Aharoni"/>
          <w:b/>
          <w:sz w:val="28"/>
          <w:szCs w:val="28"/>
          <w:u w:val="single"/>
        </w:rPr>
      </w:pPr>
      <w:r w:rsidRPr="004425FF">
        <w:rPr>
          <w:rFonts w:ascii="Cambria" w:eastAsia="Times New Roman" w:hAnsi="Cambria" w:cs="Aharoni"/>
          <w:b/>
          <w:sz w:val="28"/>
          <w:szCs w:val="28"/>
          <w:u w:val="single"/>
        </w:rPr>
        <w:t>En la Forme</w:t>
      </w:r>
    </w:p>
    <w:p w:rsidR="006646BC" w:rsidRPr="004425FF" w:rsidRDefault="00C833B2" w:rsidP="00C833B2">
      <w:pPr>
        <w:pStyle w:val="Paragraphedeliste"/>
        <w:ind w:left="0" w:firstLine="720"/>
        <w:jc w:val="both"/>
        <w:rPr>
          <w:rFonts w:ascii="Cambria" w:eastAsia="Times New Roman" w:hAnsi="Cambria" w:cs="Aharoni"/>
          <w:sz w:val="28"/>
          <w:szCs w:val="28"/>
        </w:rPr>
      </w:pPr>
      <w:r w:rsidRPr="004425FF">
        <w:rPr>
          <w:rFonts w:ascii="Cambria" w:eastAsia="Times New Roman" w:hAnsi="Cambria" w:cs="Aharoni"/>
          <w:sz w:val="28"/>
          <w:szCs w:val="28"/>
        </w:rPr>
        <w:t>Attendu que la Société DALONFLEX ITALIA SARL</w:t>
      </w:r>
      <w:r w:rsidR="006646BC" w:rsidRPr="004425FF">
        <w:rPr>
          <w:rFonts w:ascii="Cambria" w:eastAsia="Times New Roman" w:hAnsi="Cambria" w:cs="Aharoni"/>
          <w:sz w:val="28"/>
          <w:szCs w:val="28"/>
        </w:rPr>
        <w:t xml:space="preserve"> est représentée par </w:t>
      </w:r>
      <w:r w:rsidRPr="004425FF">
        <w:rPr>
          <w:rFonts w:ascii="Cambria" w:eastAsia="Times New Roman" w:hAnsi="Cambria" w:cs="Aharoni"/>
          <w:sz w:val="28"/>
          <w:szCs w:val="28"/>
        </w:rPr>
        <w:t xml:space="preserve">la SCPA BNI </w:t>
      </w:r>
      <w:r w:rsidR="006646BC" w:rsidRPr="004425FF">
        <w:rPr>
          <w:rFonts w:ascii="Cambria" w:eastAsia="Times New Roman" w:hAnsi="Cambria" w:cs="Aharoni"/>
          <w:sz w:val="28"/>
          <w:szCs w:val="28"/>
        </w:rPr>
        <w:t>substituée par Maitre NAINO ISMAEL, Avocat à la COUR ;</w:t>
      </w:r>
    </w:p>
    <w:p w:rsidR="00C833B2" w:rsidRPr="004425FF" w:rsidRDefault="006646BC" w:rsidP="00292A0A">
      <w:pPr>
        <w:ind w:firstLine="708"/>
        <w:jc w:val="both"/>
        <w:rPr>
          <w:rFonts w:ascii="Cambria" w:hAnsi="Cambria"/>
          <w:sz w:val="28"/>
          <w:szCs w:val="28"/>
        </w:rPr>
      </w:pPr>
      <w:r w:rsidRPr="004425FF">
        <w:rPr>
          <w:rFonts w:ascii="Cambria" w:eastAsia="Times New Roman" w:hAnsi="Cambria" w:cs="Aharoni"/>
          <w:sz w:val="28"/>
          <w:szCs w:val="28"/>
        </w:rPr>
        <w:t xml:space="preserve">Attendu que Madame MARIAMA DIALLO </w:t>
      </w:r>
      <w:r w:rsidRPr="004425FF">
        <w:rPr>
          <w:rFonts w:ascii="Cambria" w:hAnsi="Cambria"/>
          <w:sz w:val="28"/>
          <w:szCs w:val="28"/>
        </w:rPr>
        <w:t>elle  n’a ni conclu, ni comparu ni été représentée bien qu’elle ait été informée de la demande de restitution et de l’audience ;</w:t>
      </w:r>
    </w:p>
    <w:p w:rsidR="00C833B2" w:rsidRPr="004425FF" w:rsidRDefault="00C833B2" w:rsidP="00292A0A">
      <w:pPr>
        <w:pStyle w:val="Paragraphedeliste"/>
        <w:ind w:left="0" w:firstLine="708"/>
        <w:jc w:val="both"/>
        <w:rPr>
          <w:rFonts w:ascii="Cambria" w:eastAsia="Times New Roman" w:hAnsi="Cambria" w:cs="Aharoni"/>
          <w:sz w:val="28"/>
          <w:szCs w:val="28"/>
        </w:rPr>
      </w:pPr>
      <w:r w:rsidRPr="004425FF">
        <w:rPr>
          <w:rFonts w:ascii="Cambria" w:eastAsia="Times New Roman" w:hAnsi="Cambria" w:cs="Aharoni"/>
          <w:sz w:val="28"/>
          <w:szCs w:val="28"/>
        </w:rPr>
        <w:t xml:space="preserve">Qu’il ya lieu de statuer </w:t>
      </w:r>
      <w:r w:rsidR="006646BC" w:rsidRPr="004425FF">
        <w:rPr>
          <w:rFonts w:ascii="Cambria" w:eastAsia="Times New Roman" w:hAnsi="Cambria" w:cs="Aharoni"/>
          <w:sz w:val="28"/>
          <w:szCs w:val="28"/>
        </w:rPr>
        <w:t>contradictoirement à l’égard de la Société DALONFLEX ITALIA SARL et réputé contradictoire à l’égard de Madame MARIAMA DIALLO</w:t>
      </w:r>
      <w:r w:rsidRPr="004425FF">
        <w:rPr>
          <w:rFonts w:ascii="Cambria" w:eastAsia="Times New Roman" w:hAnsi="Cambria" w:cs="Aharoni"/>
          <w:sz w:val="28"/>
          <w:szCs w:val="28"/>
        </w:rPr>
        <w:t>;</w:t>
      </w:r>
    </w:p>
    <w:p w:rsidR="00C833B2" w:rsidRPr="004425FF" w:rsidRDefault="00C833B2" w:rsidP="00C833B2">
      <w:pPr>
        <w:ind w:firstLine="708"/>
        <w:jc w:val="center"/>
        <w:rPr>
          <w:rFonts w:ascii="Cambria" w:hAnsi="Cambria"/>
          <w:b/>
          <w:sz w:val="28"/>
          <w:szCs w:val="28"/>
          <w:u w:val="single"/>
        </w:rPr>
      </w:pPr>
      <w:r w:rsidRPr="004425FF">
        <w:rPr>
          <w:rFonts w:ascii="Cambria" w:hAnsi="Cambria"/>
          <w:b/>
          <w:sz w:val="28"/>
          <w:szCs w:val="28"/>
          <w:u w:val="single"/>
        </w:rPr>
        <w:t>Au fond</w:t>
      </w:r>
    </w:p>
    <w:p w:rsidR="00C833B2" w:rsidRPr="004425FF" w:rsidRDefault="008E2C6F" w:rsidP="00292A0A">
      <w:pPr>
        <w:ind w:firstLine="708"/>
        <w:jc w:val="both"/>
        <w:rPr>
          <w:rFonts w:ascii="Cambria" w:hAnsi="Cambria"/>
          <w:sz w:val="28"/>
          <w:szCs w:val="28"/>
        </w:rPr>
      </w:pPr>
      <w:r w:rsidRPr="004425FF">
        <w:rPr>
          <w:rFonts w:ascii="Cambria" w:hAnsi="Cambria"/>
          <w:sz w:val="28"/>
          <w:szCs w:val="28"/>
        </w:rPr>
        <w:t>Attendu que la Société DALONFLEX ITALIA SARL demande la restitution de la caution à elle consignée dans la procédure engagée contre Madame MARIAMA DIALLO ;</w:t>
      </w:r>
    </w:p>
    <w:p w:rsidR="008E2C6F" w:rsidRPr="004425FF" w:rsidRDefault="008E2C6F" w:rsidP="00292A0A">
      <w:pPr>
        <w:ind w:firstLine="708"/>
        <w:jc w:val="both"/>
        <w:rPr>
          <w:rFonts w:ascii="Cambria" w:hAnsi="Cambria"/>
          <w:sz w:val="28"/>
          <w:szCs w:val="28"/>
        </w:rPr>
      </w:pPr>
      <w:r w:rsidRPr="004425FF">
        <w:rPr>
          <w:rFonts w:ascii="Cambria" w:hAnsi="Cambria"/>
          <w:sz w:val="28"/>
          <w:szCs w:val="28"/>
        </w:rPr>
        <w:t>Attendu que cette dernière n’a pas jugé utile de se prononcer sur cette demande ;</w:t>
      </w:r>
    </w:p>
    <w:p w:rsidR="00445E75" w:rsidRPr="004425FF" w:rsidRDefault="009477F1" w:rsidP="00292A0A">
      <w:pPr>
        <w:autoSpaceDE w:val="0"/>
        <w:autoSpaceDN w:val="0"/>
        <w:adjustRightInd w:val="0"/>
        <w:spacing w:after="0" w:line="240" w:lineRule="auto"/>
        <w:ind w:firstLine="708"/>
        <w:jc w:val="both"/>
        <w:rPr>
          <w:rFonts w:ascii="Cambria" w:hAnsi="Cambria" w:cs="Aharoni"/>
          <w:color w:val="231F20"/>
          <w:sz w:val="28"/>
          <w:szCs w:val="28"/>
        </w:rPr>
      </w:pPr>
      <w:r>
        <w:rPr>
          <w:rFonts w:ascii="Cambria" w:hAnsi="Cambria"/>
          <w:sz w:val="28"/>
          <w:szCs w:val="28"/>
        </w:rPr>
        <w:t>Qu’il</w:t>
      </w:r>
      <w:r w:rsidR="00445E75" w:rsidRPr="004425FF">
        <w:rPr>
          <w:rFonts w:ascii="Cambria" w:hAnsi="Cambria"/>
          <w:sz w:val="28"/>
          <w:szCs w:val="28"/>
        </w:rPr>
        <w:t xml:space="preserve"> est constant</w:t>
      </w:r>
      <w:r w:rsidR="00445E75" w:rsidRPr="004425FF">
        <w:rPr>
          <w:rFonts w:ascii="Cambria" w:hAnsi="Cambria" w:cs="Aharoni"/>
          <w:sz w:val="28"/>
          <w:szCs w:val="28"/>
        </w:rPr>
        <w:t xml:space="preserve"> que l’article 117 </w:t>
      </w:r>
      <w:r w:rsidR="00445E75" w:rsidRPr="004425FF">
        <w:rPr>
          <w:rFonts w:ascii="Cambria" w:hAnsi="Cambria" w:cs="Aharoni"/>
          <w:color w:val="231F20"/>
          <w:sz w:val="28"/>
          <w:szCs w:val="28"/>
        </w:rPr>
        <w:t>du  code de procédure civile dispose que : «Sous réserve des conventions et accords internationaux, tout étranger, demandeur principal ou intervenant, est tenu, si le défendeur le requiert avant toute exception, de fournir caution destinée au payement des frais et des dommages intérêts auxquels il pourrait être condamné » ;</w:t>
      </w:r>
    </w:p>
    <w:p w:rsidR="00445E75" w:rsidRPr="004425FF" w:rsidRDefault="009477F1" w:rsidP="00292A0A">
      <w:pPr>
        <w:autoSpaceDE w:val="0"/>
        <w:autoSpaceDN w:val="0"/>
        <w:adjustRightInd w:val="0"/>
        <w:spacing w:after="0" w:line="240" w:lineRule="auto"/>
        <w:ind w:firstLine="720"/>
        <w:jc w:val="both"/>
        <w:rPr>
          <w:rFonts w:ascii="Cambria" w:hAnsi="Cambria" w:cs="Aharoni"/>
          <w:color w:val="231F20"/>
          <w:sz w:val="28"/>
          <w:szCs w:val="28"/>
        </w:rPr>
      </w:pPr>
      <w:r>
        <w:rPr>
          <w:rFonts w:ascii="Cambria" w:hAnsi="Cambria" w:cs="Aharoni"/>
          <w:color w:val="231F20"/>
          <w:sz w:val="28"/>
          <w:szCs w:val="28"/>
        </w:rPr>
        <w:t>Que</w:t>
      </w:r>
      <w:r w:rsidR="00445E75" w:rsidRPr="004425FF">
        <w:rPr>
          <w:rFonts w:ascii="Cambria" w:hAnsi="Cambria" w:cs="Aharoni"/>
          <w:color w:val="231F20"/>
          <w:sz w:val="28"/>
          <w:szCs w:val="28"/>
        </w:rPr>
        <w:t xml:space="preserve"> l’article 16 </w:t>
      </w:r>
      <w:r>
        <w:rPr>
          <w:rFonts w:ascii="Cambria" w:hAnsi="Cambria" w:cs="Aharoni"/>
          <w:color w:val="231F20"/>
          <w:sz w:val="28"/>
          <w:szCs w:val="28"/>
        </w:rPr>
        <w:t>du code civil dispose également « qu’</w:t>
      </w:r>
      <w:r w:rsidR="00445E75" w:rsidRPr="004425FF">
        <w:rPr>
          <w:rFonts w:ascii="Cambria" w:hAnsi="Cambria" w:cs="Aharoni"/>
          <w:color w:val="231F20"/>
          <w:sz w:val="28"/>
          <w:szCs w:val="28"/>
        </w:rPr>
        <w:t>en toutes matières, l’étranger qui sera demandeur principal ou intervenant  sera tenu de donner caution pour le paiement des frais et dommages et intérêts résultant du procès à moins qu’il ne dispose au Niger des immeubles de valeur suffisante pour assurer ce paiement » ;</w:t>
      </w:r>
    </w:p>
    <w:p w:rsidR="00445E75" w:rsidRPr="004425FF" w:rsidRDefault="00445E75" w:rsidP="00292A0A">
      <w:pPr>
        <w:ind w:firstLine="708"/>
        <w:jc w:val="both"/>
        <w:rPr>
          <w:rFonts w:ascii="Cambria" w:hAnsi="Cambria"/>
          <w:sz w:val="28"/>
          <w:szCs w:val="28"/>
        </w:rPr>
      </w:pPr>
      <w:r w:rsidRPr="004425FF">
        <w:rPr>
          <w:rFonts w:ascii="Cambria" w:hAnsi="Cambria" w:cs="Aharoni"/>
          <w:color w:val="231F20"/>
          <w:sz w:val="28"/>
          <w:szCs w:val="28"/>
        </w:rPr>
        <w:t>Qu’en l’espèce, la Société DALONFLEX ITALIA SARL</w:t>
      </w:r>
      <w:r w:rsidRPr="004425FF">
        <w:rPr>
          <w:rFonts w:ascii="Cambria" w:hAnsi="Cambria"/>
          <w:sz w:val="28"/>
          <w:szCs w:val="28"/>
        </w:rPr>
        <w:t xml:space="preserve"> avait été ordonnée de consigner la somme de 5.000.000 FCFA par  jugement N°128 du 09 Novembre 2017 pour garantir le paiement des frais  et dommages et intérêts auxquels elle aurait pu être condamnée suite à son action en justice contre Madame MARIAMA DIALLO ;</w:t>
      </w:r>
    </w:p>
    <w:p w:rsidR="00445E75" w:rsidRPr="004425FF" w:rsidRDefault="00445E75" w:rsidP="00292A0A">
      <w:pPr>
        <w:ind w:firstLine="708"/>
        <w:jc w:val="both"/>
        <w:rPr>
          <w:rFonts w:ascii="Cambria" w:hAnsi="Cambria"/>
          <w:sz w:val="28"/>
          <w:szCs w:val="28"/>
        </w:rPr>
      </w:pPr>
      <w:r w:rsidRPr="004425FF">
        <w:rPr>
          <w:rFonts w:ascii="Cambria" w:hAnsi="Cambria"/>
          <w:sz w:val="28"/>
          <w:szCs w:val="28"/>
        </w:rPr>
        <w:lastRenderedPageBreak/>
        <w:t>Qu’elle avait alors déposé par chèque certifié Banque Atlantique du Niger N°0000224 la somme de 5.000.000 FCFA à titre de caution comme l’atteste le récépissé de dépôt en date u 09 Février 2018 ;</w:t>
      </w:r>
    </w:p>
    <w:p w:rsidR="00445E75" w:rsidRPr="004425FF" w:rsidRDefault="00445E75" w:rsidP="00292A0A">
      <w:pPr>
        <w:ind w:firstLine="708"/>
        <w:jc w:val="both"/>
        <w:rPr>
          <w:rFonts w:ascii="Cambria" w:hAnsi="Cambria"/>
          <w:sz w:val="28"/>
          <w:szCs w:val="28"/>
        </w:rPr>
      </w:pPr>
      <w:r w:rsidRPr="004425FF">
        <w:rPr>
          <w:rFonts w:ascii="Cambria" w:hAnsi="Cambria"/>
          <w:sz w:val="28"/>
          <w:szCs w:val="28"/>
        </w:rPr>
        <w:t>Que par jugement N°054 du 12 Avril 2018 Madame MARIAMA DIALLO a succombé et a même été condamnée à lui payer des dommages et intérêts ;</w:t>
      </w:r>
    </w:p>
    <w:p w:rsidR="00445E75" w:rsidRPr="004425FF" w:rsidRDefault="00445E75" w:rsidP="00292A0A">
      <w:pPr>
        <w:ind w:firstLine="708"/>
        <w:jc w:val="both"/>
        <w:rPr>
          <w:rFonts w:ascii="Cambria" w:hAnsi="Cambria"/>
          <w:sz w:val="28"/>
          <w:szCs w:val="28"/>
        </w:rPr>
      </w:pPr>
      <w:r w:rsidRPr="004425FF">
        <w:rPr>
          <w:rFonts w:ascii="Cambria" w:hAnsi="Cambria"/>
          <w:sz w:val="28"/>
          <w:szCs w:val="28"/>
        </w:rPr>
        <w:t>Qu’alors sa demande de restitution est fondée en droit ;</w:t>
      </w:r>
    </w:p>
    <w:p w:rsidR="00445E75" w:rsidRPr="004425FF" w:rsidRDefault="00445E75" w:rsidP="00292A0A">
      <w:pPr>
        <w:ind w:firstLine="708"/>
        <w:jc w:val="both"/>
        <w:rPr>
          <w:rFonts w:ascii="Cambria" w:hAnsi="Cambria"/>
          <w:sz w:val="28"/>
          <w:szCs w:val="28"/>
        </w:rPr>
      </w:pPr>
      <w:r w:rsidRPr="004425FF">
        <w:rPr>
          <w:rFonts w:ascii="Cambria" w:hAnsi="Cambria"/>
          <w:sz w:val="28"/>
          <w:szCs w:val="28"/>
        </w:rPr>
        <w:t xml:space="preserve">Attendu cependant qu’elle demande la restitution de la somme de cinq million (5.000.000) francs CFA alors même </w:t>
      </w:r>
      <w:r w:rsidR="006441AF">
        <w:rPr>
          <w:rFonts w:ascii="Cambria" w:hAnsi="Cambria"/>
          <w:sz w:val="28"/>
          <w:szCs w:val="28"/>
        </w:rPr>
        <w:t>qu’elle déclare avoir déposé un</w:t>
      </w:r>
      <w:r w:rsidRPr="004425FF">
        <w:rPr>
          <w:rFonts w:ascii="Cambria" w:hAnsi="Cambria"/>
          <w:sz w:val="28"/>
          <w:szCs w:val="28"/>
        </w:rPr>
        <w:t xml:space="preserve"> chèque certifié Banque Atlantique du Niger N°0000224 la somme de 5.000.000 FCFA à titre de caution</w:t>
      </w:r>
      <w:r w:rsidR="002A248A" w:rsidRPr="004425FF">
        <w:rPr>
          <w:rFonts w:ascii="Cambria" w:hAnsi="Cambria"/>
          <w:sz w:val="28"/>
          <w:szCs w:val="28"/>
        </w:rPr>
        <w:t xml:space="preserve"> et la somme en tant que telle ;</w:t>
      </w:r>
    </w:p>
    <w:p w:rsidR="002A248A" w:rsidRPr="004425FF" w:rsidRDefault="002A248A" w:rsidP="00292A0A">
      <w:pPr>
        <w:ind w:firstLine="708"/>
        <w:jc w:val="both"/>
        <w:rPr>
          <w:rFonts w:ascii="Cambria" w:hAnsi="Cambria"/>
          <w:sz w:val="28"/>
          <w:szCs w:val="28"/>
        </w:rPr>
      </w:pPr>
      <w:r w:rsidRPr="004425FF">
        <w:rPr>
          <w:rFonts w:ascii="Cambria" w:hAnsi="Cambria"/>
          <w:sz w:val="28"/>
          <w:szCs w:val="28"/>
        </w:rPr>
        <w:t>Qu’il ya lieu d’ordonner en conséquence que lui soit restitué le chèque certifié Banque Atlantique du Niger N°0000224 d’un montant de 5.000.000 FCFA qu’elle</w:t>
      </w:r>
      <w:r w:rsidR="00964B10">
        <w:rPr>
          <w:rFonts w:ascii="Cambria" w:hAnsi="Cambria"/>
          <w:sz w:val="28"/>
          <w:szCs w:val="28"/>
        </w:rPr>
        <w:t xml:space="preserve"> a</w:t>
      </w:r>
      <w:r w:rsidRPr="004425FF">
        <w:rPr>
          <w:rFonts w:ascii="Cambria" w:hAnsi="Cambria"/>
          <w:sz w:val="28"/>
          <w:szCs w:val="28"/>
        </w:rPr>
        <w:t xml:space="preserve"> déposé à titre de caution au greffe du tribunal de commerce ;</w:t>
      </w:r>
    </w:p>
    <w:p w:rsidR="008E2C6F" w:rsidRPr="00976568" w:rsidRDefault="002A248A" w:rsidP="00292A0A">
      <w:pPr>
        <w:ind w:firstLine="708"/>
        <w:jc w:val="both"/>
        <w:rPr>
          <w:rFonts w:ascii="Cambria" w:hAnsi="Cambria"/>
          <w:sz w:val="28"/>
          <w:szCs w:val="28"/>
        </w:rPr>
      </w:pPr>
      <w:r w:rsidRPr="004425FF">
        <w:rPr>
          <w:rFonts w:ascii="Cambria" w:hAnsi="Cambria"/>
          <w:sz w:val="28"/>
          <w:szCs w:val="28"/>
        </w:rPr>
        <w:t>Qu’il ya lieu d’ordonner que le greffier en chef du tribunal lui restitue ledit chèque ;</w:t>
      </w:r>
    </w:p>
    <w:p w:rsidR="00C833B2" w:rsidRPr="004425FF" w:rsidRDefault="00C833B2" w:rsidP="00C833B2">
      <w:pPr>
        <w:pStyle w:val="Paragraphedeliste"/>
        <w:ind w:left="0"/>
        <w:jc w:val="center"/>
        <w:rPr>
          <w:rFonts w:ascii="Cambria" w:hAnsi="Cambria" w:cs="Aharoni"/>
          <w:b/>
          <w:sz w:val="28"/>
          <w:szCs w:val="28"/>
          <w:u w:val="single"/>
        </w:rPr>
      </w:pPr>
      <w:r w:rsidRPr="004425FF">
        <w:rPr>
          <w:rFonts w:ascii="Cambria" w:hAnsi="Cambria" w:cs="Aharoni"/>
          <w:b/>
          <w:sz w:val="28"/>
          <w:szCs w:val="28"/>
          <w:u w:val="single"/>
        </w:rPr>
        <w:t>PAR CES MOTIFS</w:t>
      </w:r>
    </w:p>
    <w:p w:rsidR="00C833B2" w:rsidRPr="004425FF" w:rsidRDefault="00C833B2" w:rsidP="00C833B2">
      <w:pPr>
        <w:pStyle w:val="Paragraphedeliste"/>
        <w:ind w:left="0" w:firstLine="720"/>
        <w:jc w:val="both"/>
        <w:rPr>
          <w:rFonts w:ascii="Cambria" w:hAnsi="Cambria" w:cs="Aharoni"/>
          <w:sz w:val="28"/>
          <w:szCs w:val="28"/>
        </w:rPr>
      </w:pPr>
      <w:r w:rsidRPr="004425FF">
        <w:rPr>
          <w:rFonts w:ascii="Cambria" w:hAnsi="Cambria" w:cs="Aharoni"/>
          <w:sz w:val="28"/>
          <w:szCs w:val="28"/>
        </w:rPr>
        <w:t xml:space="preserve">Statuant publiquement contradictoirement à l’égard de la Société DALONFLEX ITALIA SARL et </w:t>
      </w:r>
      <w:r w:rsidR="0045388A" w:rsidRPr="004425FF">
        <w:rPr>
          <w:rFonts w:ascii="Cambria" w:hAnsi="Cambria" w:cs="Aharoni"/>
          <w:sz w:val="28"/>
          <w:szCs w:val="28"/>
        </w:rPr>
        <w:t xml:space="preserve">réputé contradictoire à l’égard de </w:t>
      </w:r>
      <w:r w:rsidRPr="004425FF">
        <w:rPr>
          <w:rFonts w:ascii="Cambria" w:hAnsi="Cambria" w:cs="Aharoni"/>
          <w:sz w:val="28"/>
          <w:szCs w:val="28"/>
        </w:rPr>
        <w:t>Madame MARIAMA DIALLO en matière co</w:t>
      </w:r>
      <w:r w:rsidR="00CC1021">
        <w:rPr>
          <w:rFonts w:ascii="Cambria" w:hAnsi="Cambria" w:cs="Aharoni"/>
          <w:sz w:val="28"/>
          <w:szCs w:val="28"/>
        </w:rPr>
        <w:t>mmerciale et en premier</w:t>
      </w:r>
      <w:r w:rsidRPr="004425FF">
        <w:rPr>
          <w:rFonts w:ascii="Cambria" w:hAnsi="Cambria" w:cs="Aharoni"/>
          <w:sz w:val="28"/>
          <w:szCs w:val="28"/>
        </w:rPr>
        <w:t xml:space="preserve">  ressort ;</w:t>
      </w:r>
    </w:p>
    <w:p w:rsidR="00C833B2" w:rsidRPr="004425FF" w:rsidRDefault="00C833B2" w:rsidP="0045388A">
      <w:pPr>
        <w:pStyle w:val="Paragraphedeliste"/>
        <w:ind w:left="0" w:firstLine="720"/>
        <w:jc w:val="center"/>
        <w:rPr>
          <w:rFonts w:ascii="Cambria" w:hAnsi="Cambria" w:cs="Aharoni"/>
          <w:b/>
          <w:sz w:val="28"/>
          <w:szCs w:val="28"/>
          <w:u w:val="single"/>
        </w:rPr>
      </w:pPr>
      <w:r w:rsidRPr="004425FF">
        <w:rPr>
          <w:rFonts w:ascii="Cambria" w:hAnsi="Cambria" w:cs="Aharoni"/>
          <w:b/>
          <w:sz w:val="28"/>
          <w:szCs w:val="28"/>
          <w:u w:val="single"/>
        </w:rPr>
        <w:t>En la forme</w:t>
      </w:r>
    </w:p>
    <w:p w:rsidR="00C833B2" w:rsidRPr="00976568" w:rsidRDefault="00E41B39" w:rsidP="00976568">
      <w:pPr>
        <w:pStyle w:val="Paragraphedeliste"/>
        <w:numPr>
          <w:ilvl w:val="0"/>
          <w:numId w:val="1"/>
        </w:numPr>
        <w:jc w:val="both"/>
        <w:rPr>
          <w:rFonts w:ascii="Cambria" w:hAnsi="Cambria" w:cs="Aharoni"/>
          <w:sz w:val="28"/>
          <w:szCs w:val="28"/>
        </w:rPr>
      </w:pPr>
      <w:r>
        <w:rPr>
          <w:rFonts w:ascii="Cambria" w:hAnsi="Cambria" w:cs="Aharoni"/>
          <w:sz w:val="28"/>
          <w:szCs w:val="28"/>
        </w:rPr>
        <w:t>DECLARE recevable la demande  de restitution de caution de</w:t>
      </w:r>
      <w:r w:rsidR="00C833B2" w:rsidRPr="004425FF">
        <w:rPr>
          <w:rFonts w:ascii="Cambria" w:hAnsi="Cambria" w:cs="Aharoni"/>
          <w:sz w:val="28"/>
          <w:szCs w:val="28"/>
        </w:rPr>
        <w:t xml:space="preserve">  la Socié</w:t>
      </w:r>
      <w:r>
        <w:rPr>
          <w:rFonts w:ascii="Cambria" w:hAnsi="Cambria" w:cs="Aharoni"/>
          <w:sz w:val="28"/>
          <w:szCs w:val="28"/>
        </w:rPr>
        <w:t>té DALONFLEX ITALIA SARL  comme</w:t>
      </w:r>
      <w:r w:rsidR="0045388A" w:rsidRPr="004425FF">
        <w:rPr>
          <w:rFonts w:ascii="Cambria" w:hAnsi="Cambria" w:cs="Aharoni"/>
          <w:sz w:val="28"/>
          <w:szCs w:val="28"/>
        </w:rPr>
        <w:t xml:space="preserve"> </w:t>
      </w:r>
      <w:r w:rsidR="00C833B2" w:rsidRPr="004425FF">
        <w:rPr>
          <w:rFonts w:ascii="Cambria" w:hAnsi="Cambria" w:cs="Aharoni"/>
          <w:sz w:val="28"/>
          <w:szCs w:val="28"/>
        </w:rPr>
        <w:t xml:space="preserve"> étant régulière ;</w:t>
      </w:r>
    </w:p>
    <w:p w:rsidR="00C833B2" w:rsidRPr="0005443A" w:rsidRDefault="00C833B2" w:rsidP="0005443A">
      <w:pPr>
        <w:jc w:val="center"/>
        <w:rPr>
          <w:rFonts w:ascii="Cambria" w:hAnsi="Cambria" w:cs="Aharoni"/>
          <w:b/>
          <w:sz w:val="28"/>
          <w:szCs w:val="28"/>
          <w:u w:val="single"/>
        </w:rPr>
      </w:pPr>
      <w:r w:rsidRPr="004425FF">
        <w:rPr>
          <w:rFonts w:ascii="Cambria" w:hAnsi="Cambria" w:cs="Aharoni"/>
          <w:b/>
          <w:sz w:val="28"/>
          <w:szCs w:val="28"/>
          <w:u w:val="single"/>
        </w:rPr>
        <w:t>Au fond</w:t>
      </w:r>
    </w:p>
    <w:p w:rsidR="0094377D" w:rsidRPr="004425FF" w:rsidRDefault="0094377D" w:rsidP="0094377D">
      <w:pPr>
        <w:pStyle w:val="Paragraphedeliste"/>
        <w:numPr>
          <w:ilvl w:val="0"/>
          <w:numId w:val="1"/>
        </w:numPr>
        <w:jc w:val="both"/>
        <w:rPr>
          <w:rFonts w:ascii="Cambria" w:hAnsi="Cambria"/>
          <w:sz w:val="28"/>
          <w:szCs w:val="28"/>
        </w:rPr>
      </w:pPr>
      <w:r w:rsidRPr="004425FF">
        <w:rPr>
          <w:rFonts w:ascii="Cambria" w:hAnsi="Cambria"/>
          <w:sz w:val="28"/>
          <w:szCs w:val="28"/>
        </w:rPr>
        <w:t>O</w:t>
      </w:r>
      <w:r w:rsidR="00386BF8">
        <w:rPr>
          <w:rFonts w:ascii="Cambria" w:hAnsi="Cambria"/>
          <w:sz w:val="28"/>
          <w:szCs w:val="28"/>
        </w:rPr>
        <w:t>RDONNE</w:t>
      </w:r>
      <w:r w:rsidRPr="004425FF">
        <w:rPr>
          <w:rFonts w:ascii="Cambria" w:hAnsi="Cambria"/>
          <w:sz w:val="28"/>
          <w:szCs w:val="28"/>
        </w:rPr>
        <w:t xml:space="preserve"> la restitution à la Société DALONFLEX ITALIA SARL du chèque certifié Banque Atlantique du Niger N°0000224 d’un montant de</w:t>
      </w:r>
      <w:r w:rsidR="006442F3">
        <w:rPr>
          <w:rFonts w:ascii="Cambria" w:hAnsi="Cambria"/>
          <w:sz w:val="28"/>
          <w:szCs w:val="28"/>
        </w:rPr>
        <w:t xml:space="preserve"> cinq millions </w:t>
      </w:r>
      <w:r w:rsidR="00DB33C1">
        <w:rPr>
          <w:rFonts w:ascii="Cambria" w:hAnsi="Cambria"/>
          <w:sz w:val="28"/>
          <w:szCs w:val="28"/>
        </w:rPr>
        <w:t>(</w:t>
      </w:r>
      <w:r w:rsidR="00DB33C1" w:rsidRPr="004425FF">
        <w:rPr>
          <w:rFonts w:ascii="Cambria" w:hAnsi="Cambria"/>
          <w:sz w:val="28"/>
          <w:szCs w:val="28"/>
        </w:rPr>
        <w:t>5.000.000</w:t>
      </w:r>
      <w:r w:rsidR="006442F3">
        <w:rPr>
          <w:rFonts w:ascii="Cambria" w:hAnsi="Cambria"/>
          <w:sz w:val="28"/>
          <w:szCs w:val="28"/>
        </w:rPr>
        <w:t>)</w:t>
      </w:r>
      <w:r w:rsidRPr="004425FF">
        <w:rPr>
          <w:rFonts w:ascii="Cambria" w:hAnsi="Cambria"/>
          <w:sz w:val="28"/>
          <w:szCs w:val="28"/>
        </w:rPr>
        <w:t xml:space="preserve"> </w:t>
      </w:r>
      <w:r w:rsidR="006442F3" w:rsidRPr="004425FF">
        <w:rPr>
          <w:rFonts w:ascii="Cambria" w:hAnsi="Cambria"/>
          <w:sz w:val="28"/>
          <w:szCs w:val="28"/>
        </w:rPr>
        <w:t>F</w:t>
      </w:r>
      <w:r w:rsidR="006442F3">
        <w:rPr>
          <w:rFonts w:ascii="Cambria" w:hAnsi="Cambria"/>
          <w:sz w:val="28"/>
          <w:szCs w:val="28"/>
        </w:rPr>
        <w:t xml:space="preserve">rancs CFA consigné </w:t>
      </w:r>
      <w:r w:rsidRPr="004425FF">
        <w:rPr>
          <w:rFonts w:ascii="Cambria" w:hAnsi="Cambria"/>
          <w:sz w:val="28"/>
          <w:szCs w:val="28"/>
        </w:rPr>
        <w:t xml:space="preserve"> au greffe du tribunal de commerce</w:t>
      </w:r>
      <w:r w:rsidR="00E85728">
        <w:rPr>
          <w:rFonts w:ascii="Cambria" w:hAnsi="Cambria"/>
          <w:sz w:val="28"/>
          <w:szCs w:val="28"/>
        </w:rPr>
        <w:t xml:space="preserve"> de Niamey</w:t>
      </w:r>
      <w:r w:rsidRPr="004425FF">
        <w:rPr>
          <w:rFonts w:ascii="Cambria" w:hAnsi="Cambria"/>
          <w:sz w:val="28"/>
          <w:szCs w:val="28"/>
        </w:rPr>
        <w:t> ;</w:t>
      </w:r>
    </w:p>
    <w:p w:rsidR="0094377D" w:rsidRDefault="00386BF8" w:rsidP="0094377D">
      <w:pPr>
        <w:pStyle w:val="Paragraphedeliste"/>
        <w:numPr>
          <w:ilvl w:val="0"/>
          <w:numId w:val="1"/>
        </w:numPr>
        <w:jc w:val="both"/>
        <w:rPr>
          <w:rFonts w:ascii="Cambria" w:hAnsi="Cambria"/>
          <w:sz w:val="28"/>
          <w:szCs w:val="28"/>
        </w:rPr>
      </w:pPr>
      <w:r>
        <w:rPr>
          <w:rFonts w:ascii="Cambria" w:hAnsi="Cambria"/>
          <w:sz w:val="28"/>
          <w:szCs w:val="28"/>
        </w:rPr>
        <w:t>ORDONNE</w:t>
      </w:r>
      <w:r w:rsidR="0094377D" w:rsidRPr="004425FF">
        <w:rPr>
          <w:rFonts w:ascii="Cambria" w:hAnsi="Cambria"/>
          <w:sz w:val="28"/>
          <w:szCs w:val="28"/>
        </w:rPr>
        <w:t xml:space="preserve">  le greffier en chef du</w:t>
      </w:r>
      <w:r w:rsidR="00EE6AD7">
        <w:rPr>
          <w:rFonts w:ascii="Cambria" w:hAnsi="Cambria"/>
          <w:sz w:val="28"/>
          <w:szCs w:val="28"/>
        </w:rPr>
        <w:t>dit</w:t>
      </w:r>
      <w:r w:rsidR="0094377D" w:rsidRPr="004425FF">
        <w:rPr>
          <w:rFonts w:ascii="Cambria" w:hAnsi="Cambria"/>
          <w:sz w:val="28"/>
          <w:szCs w:val="28"/>
        </w:rPr>
        <w:t xml:space="preserve"> </w:t>
      </w:r>
      <w:r w:rsidR="00EE6AD7">
        <w:rPr>
          <w:rFonts w:ascii="Cambria" w:hAnsi="Cambria"/>
          <w:sz w:val="28"/>
          <w:szCs w:val="28"/>
        </w:rPr>
        <w:t xml:space="preserve">tribunal de procéder à ladite </w:t>
      </w:r>
      <w:r w:rsidR="0094377D" w:rsidRPr="004425FF">
        <w:rPr>
          <w:rFonts w:ascii="Cambria" w:hAnsi="Cambria"/>
          <w:sz w:val="28"/>
          <w:szCs w:val="28"/>
        </w:rPr>
        <w:t>restitution ;</w:t>
      </w:r>
    </w:p>
    <w:p w:rsidR="001F1314" w:rsidRPr="004425FF" w:rsidRDefault="001F1314" w:rsidP="0094377D">
      <w:pPr>
        <w:pStyle w:val="Paragraphedeliste"/>
        <w:numPr>
          <w:ilvl w:val="0"/>
          <w:numId w:val="1"/>
        </w:numPr>
        <w:jc w:val="both"/>
        <w:rPr>
          <w:rFonts w:ascii="Cambria" w:hAnsi="Cambria"/>
          <w:sz w:val="28"/>
          <w:szCs w:val="28"/>
        </w:rPr>
      </w:pPr>
      <w:r>
        <w:rPr>
          <w:rFonts w:ascii="Cambria" w:hAnsi="Cambria"/>
          <w:sz w:val="28"/>
          <w:szCs w:val="28"/>
        </w:rPr>
        <w:t>CONDAMNE Madame MARIAMA DIALLO aux dépens ;</w:t>
      </w:r>
    </w:p>
    <w:p w:rsidR="00C833B2" w:rsidRPr="004425FF" w:rsidRDefault="00C833B2" w:rsidP="00C833B2">
      <w:pPr>
        <w:pStyle w:val="Paragraphedeliste"/>
        <w:numPr>
          <w:ilvl w:val="0"/>
          <w:numId w:val="1"/>
        </w:numPr>
        <w:jc w:val="both"/>
        <w:rPr>
          <w:rFonts w:ascii="Cambria" w:hAnsi="Cambria" w:cs="Aharoni"/>
          <w:b/>
          <w:sz w:val="28"/>
          <w:szCs w:val="28"/>
        </w:rPr>
      </w:pPr>
      <w:r w:rsidRPr="004425FF">
        <w:rPr>
          <w:rFonts w:ascii="Cambria" w:hAnsi="Cambria" w:cs="Aharoni"/>
          <w:b/>
          <w:sz w:val="28"/>
          <w:szCs w:val="28"/>
        </w:rPr>
        <w:lastRenderedPageBreak/>
        <w:t>Dit que les part</w:t>
      </w:r>
      <w:r w:rsidR="00AE5F90" w:rsidRPr="004425FF">
        <w:rPr>
          <w:rFonts w:ascii="Cambria" w:hAnsi="Cambria" w:cs="Aharoni"/>
          <w:b/>
          <w:sz w:val="28"/>
          <w:szCs w:val="28"/>
        </w:rPr>
        <w:t>ies disposent d’un délai d</w:t>
      </w:r>
      <w:r w:rsidR="00CC1021">
        <w:rPr>
          <w:rFonts w:ascii="Cambria" w:hAnsi="Cambria" w:cs="Aharoni"/>
          <w:b/>
          <w:sz w:val="28"/>
          <w:szCs w:val="28"/>
        </w:rPr>
        <w:t xml:space="preserve">e huit </w:t>
      </w:r>
      <w:r w:rsidR="006B48E3">
        <w:rPr>
          <w:rFonts w:ascii="Cambria" w:hAnsi="Cambria" w:cs="Aharoni"/>
          <w:b/>
          <w:sz w:val="28"/>
          <w:szCs w:val="28"/>
        </w:rPr>
        <w:t>(08</w:t>
      </w:r>
      <w:r w:rsidRPr="004425FF">
        <w:rPr>
          <w:rFonts w:ascii="Cambria" w:hAnsi="Cambria" w:cs="Aharoni"/>
          <w:b/>
          <w:sz w:val="28"/>
          <w:szCs w:val="28"/>
        </w:rPr>
        <w:t xml:space="preserve">) </w:t>
      </w:r>
      <w:r w:rsidR="00CC1021">
        <w:rPr>
          <w:rFonts w:ascii="Cambria" w:hAnsi="Cambria" w:cs="Aharoni"/>
          <w:b/>
          <w:sz w:val="28"/>
          <w:szCs w:val="28"/>
        </w:rPr>
        <w:t>jours</w:t>
      </w:r>
      <w:r w:rsidRPr="004425FF">
        <w:rPr>
          <w:rFonts w:ascii="Cambria" w:hAnsi="Cambria" w:cs="Aharoni"/>
          <w:b/>
          <w:sz w:val="28"/>
          <w:szCs w:val="28"/>
        </w:rPr>
        <w:t xml:space="preserve"> à compter du prononcé du pr</w:t>
      </w:r>
      <w:r w:rsidR="00CC1021">
        <w:rPr>
          <w:rFonts w:ascii="Cambria" w:hAnsi="Cambria" w:cs="Aharoni"/>
          <w:b/>
          <w:sz w:val="28"/>
          <w:szCs w:val="28"/>
        </w:rPr>
        <w:t>ésent jugement pour interjeter appel  par dépôt d’acte d’appel</w:t>
      </w:r>
      <w:r w:rsidRPr="004425FF">
        <w:rPr>
          <w:rFonts w:ascii="Cambria" w:hAnsi="Cambria" w:cs="Aharoni"/>
          <w:b/>
          <w:sz w:val="28"/>
          <w:szCs w:val="28"/>
        </w:rPr>
        <w:t xml:space="preserve"> requête  auprès du Greffier en </w:t>
      </w:r>
      <w:r w:rsidR="00CC1021">
        <w:rPr>
          <w:rFonts w:ascii="Cambria" w:hAnsi="Cambria" w:cs="Aharoni"/>
          <w:b/>
          <w:sz w:val="28"/>
          <w:szCs w:val="28"/>
        </w:rPr>
        <w:t>Chef du Tribunal de  commerce</w:t>
      </w:r>
      <w:r w:rsidRPr="004425FF">
        <w:rPr>
          <w:rFonts w:ascii="Cambria" w:hAnsi="Cambria" w:cs="Aharoni"/>
          <w:b/>
          <w:sz w:val="28"/>
          <w:szCs w:val="28"/>
        </w:rPr>
        <w:t>.</w:t>
      </w:r>
    </w:p>
    <w:p w:rsidR="00C833B2" w:rsidRPr="004425FF" w:rsidRDefault="00C833B2" w:rsidP="00C833B2">
      <w:pPr>
        <w:ind w:left="360"/>
        <w:jc w:val="center"/>
        <w:rPr>
          <w:rFonts w:ascii="Cambria" w:hAnsi="Cambria" w:cs="Arial"/>
          <w:b/>
          <w:sz w:val="28"/>
          <w:szCs w:val="28"/>
        </w:rPr>
      </w:pPr>
      <w:r w:rsidRPr="004425FF">
        <w:rPr>
          <w:rFonts w:ascii="Cambria" w:hAnsi="Cambria" w:cs="Arial"/>
          <w:b/>
          <w:sz w:val="28"/>
          <w:szCs w:val="28"/>
        </w:rPr>
        <w:t>Ainsi fait jugé et prononcé les jours, mois et an que dessus ;</w:t>
      </w:r>
    </w:p>
    <w:p w:rsidR="00C833B2" w:rsidRPr="004425FF" w:rsidRDefault="00C833B2" w:rsidP="00C833B2">
      <w:pPr>
        <w:ind w:left="360"/>
        <w:jc w:val="center"/>
        <w:rPr>
          <w:rFonts w:ascii="Cambria" w:hAnsi="Cambria" w:cs="Arial"/>
          <w:b/>
          <w:sz w:val="28"/>
          <w:szCs w:val="28"/>
        </w:rPr>
      </w:pPr>
      <w:r w:rsidRPr="004425FF">
        <w:rPr>
          <w:rFonts w:ascii="Cambria" w:hAnsi="Cambria" w:cs="Arial"/>
          <w:b/>
          <w:sz w:val="28"/>
          <w:szCs w:val="28"/>
        </w:rPr>
        <w:t>Suivent les signatures du président et du greffier.</w:t>
      </w:r>
    </w:p>
    <w:p w:rsidR="00C833B2" w:rsidRPr="004425FF" w:rsidRDefault="00C833B2" w:rsidP="00C833B2">
      <w:pPr>
        <w:ind w:left="360"/>
        <w:jc w:val="both"/>
        <w:rPr>
          <w:rFonts w:ascii="Cambria" w:hAnsi="Cambria" w:cs="Arial"/>
          <w:b/>
          <w:sz w:val="28"/>
          <w:szCs w:val="28"/>
        </w:rPr>
      </w:pPr>
    </w:p>
    <w:p w:rsidR="00C833B2" w:rsidRPr="004425FF" w:rsidRDefault="00C833B2" w:rsidP="00C833B2">
      <w:pPr>
        <w:ind w:left="360"/>
        <w:rPr>
          <w:rFonts w:ascii="Cambria" w:hAnsi="Cambria" w:cs="Arial"/>
          <w:b/>
          <w:sz w:val="28"/>
          <w:szCs w:val="28"/>
        </w:rPr>
      </w:pPr>
      <w:r w:rsidRPr="004425FF">
        <w:rPr>
          <w:rFonts w:ascii="Cambria" w:hAnsi="Cambria" w:cs="Arial"/>
          <w:b/>
          <w:sz w:val="28"/>
          <w:szCs w:val="28"/>
          <w:u w:val="single"/>
        </w:rPr>
        <w:t>LE PRESIDENT</w:t>
      </w:r>
      <w:r w:rsidRPr="004425FF">
        <w:rPr>
          <w:rFonts w:ascii="Cambria" w:hAnsi="Cambria" w:cs="Arial"/>
          <w:b/>
          <w:sz w:val="28"/>
          <w:szCs w:val="28"/>
        </w:rPr>
        <w:t xml:space="preserve">                                                                                </w:t>
      </w:r>
      <w:r w:rsidRPr="004425FF">
        <w:rPr>
          <w:rFonts w:ascii="Cambria" w:hAnsi="Cambria" w:cs="Arial"/>
          <w:b/>
          <w:sz w:val="28"/>
          <w:szCs w:val="28"/>
          <w:u w:val="single"/>
        </w:rPr>
        <w:t>LA GREFFIERE</w:t>
      </w:r>
    </w:p>
    <w:p w:rsidR="00C833B2" w:rsidRPr="004425FF" w:rsidRDefault="00C833B2" w:rsidP="00C833B2">
      <w:pPr>
        <w:pStyle w:val="Paragraphedeliste"/>
        <w:ind w:left="0"/>
        <w:jc w:val="center"/>
        <w:rPr>
          <w:rFonts w:ascii="Cambria" w:hAnsi="Cambria" w:cs="Aharoni"/>
          <w:sz w:val="28"/>
          <w:szCs w:val="28"/>
        </w:rPr>
      </w:pPr>
    </w:p>
    <w:p w:rsidR="00C833B2" w:rsidRPr="004425FF" w:rsidRDefault="00C833B2" w:rsidP="00C833B2">
      <w:pPr>
        <w:pStyle w:val="Paragraphedeliste"/>
        <w:ind w:left="0"/>
        <w:jc w:val="both"/>
        <w:rPr>
          <w:rFonts w:ascii="Cambria" w:hAnsi="Cambria" w:cs="Aharoni"/>
          <w:sz w:val="28"/>
          <w:szCs w:val="28"/>
        </w:rPr>
      </w:pPr>
    </w:p>
    <w:p w:rsidR="00C833B2" w:rsidRPr="004425FF" w:rsidRDefault="00C833B2" w:rsidP="00C833B2">
      <w:pPr>
        <w:jc w:val="both"/>
        <w:rPr>
          <w:rFonts w:ascii="Cambria" w:eastAsia="Bookman Old Style,Courier New" w:hAnsi="Cambria" w:cs="Aharoni"/>
          <w:sz w:val="28"/>
          <w:szCs w:val="28"/>
        </w:rPr>
      </w:pPr>
    </w:p>
    <w:p w:rsidR="00C833B2" w:rsidRPr="004425FF" w:rsidRDefault="00C833B2" w:rsidP="00C833B2">
      <w:pPr>
        <w:pStyle w:val="Paragraphedeliste"/>
        <w:ind w:left="0"/>
        <w:jc w:val="both"/>
        <w:rPr>
          <w:rFonts w:ascii="Cambria" w:eastAsia="Times New Roman" w:hAnsi="Cambria" w:cs="Aharoni"/>
          <w:sz w:val="28"/>
          <w:szCs w:val="28"/>
        </w:rPr>
      </w:pPr>
    </w:p>
    <w:p w:rsidR="00C833B2" w:rsidRPr="004425FF" w:rsidRDefault="00C833B2" w:rsidP="00C833B2">
      <w:pPr>
        <w:rPr>
          <w:rFonts w:ascii="Cambria" w:hAnsi="Cambria"/>
          <w:sz w:val="28"/>
          <w:szCs w:val="28"/>
        </w:rPr>
      </w:pPr>
    </w:p>
    <w:p w:rsidR="00C833B2" w:rsidRPr="004425FF" w:rsidRDefault="00C833B2" w:rsidP="00C833B2">
      <w:pPr>
        <w:rPr>
          <w:rFonts w:ascii="Cambria" w:hAnsi="Cambria"/>
          <w:sz w:val="28"/>
          <w:szCs w:val="28"/>
        </w:rPr>
      </w:pPr>
    </w:p>
    <w:p w:rsidR="006B2998" w:rsidRPr="004425FF" w:rsidRDefault="006B2998">
      <w:pPr>
        <w:rPr>
          <w:rFonts w:ascii="Cambria" w:hAnsi="Cambria"/>
          <w:sz w:val="28"/>
          <w:szCs w:val="28"/>
        </w:rPr>
      </w:pPr>
    </w:p>
    <w:sectPr w:rsidR="006B2998" w:rsidRPr="004425F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99D" w:rsidRDefault="002C199D" w:rsidP="00AF0B9D">
      <w:pPr>
        <w:spacing w:after="0" w:line="240" w:lineRule="auto"/>
      </w:pPr>
      <w:r>
        <w:separator/>
      </w:r>
    </w:p>
  </w:endnote>
  <w:endnote w:type="continuationSeparator" w:id="0">
    <w:p w:rsidR="002C199D" w:rsidRDefault="002C199D" w:rsidP="00AF0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Courier New">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haroni">
    <w:charset w:val="00"/>
    <w:family w:val="auto"/>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1577113"/>
      <w:docPartObj>
        <w:docPartGallery w:val="Page Numbers (Bottom of Page)"/>
        <w:docPartUnique/>
      </w:docPartObj>
    </w:sdtPr>
    <w:sdtEndPr/>
    <w:sdtContent>
      <w:p w:rsidR="00AF0B9D" w:rsidRDefault="00AF0B9D">
        <w:pPr>
          <w:pStyle w:val="Pieddepage"/>
          <w:jc w:val="right"/>
        </w:pPr>
        <w:r>
          <w:fldChar w:fldCharType="begin"/>
        </w:r>
        <w:r>
          <w:instrText>PAGE   \* MERGEFORMAT</w:instrText>
        </w:r>
        <w:r>
          <w:fldChar w:fldCharType="separate"/>
        </w:r>
        <w:r w:rsidR="0048795E">
          <w:rPr>
            <w:noProof/>
          </w:rPr>
          <w:t>1</w:t>
        </w:r>
        <w:r>
          <w:fldChar w:fldCharType="end"/>
        </w:r>
      </w:p>
    </w:sdtContent>
  </w:sdt>
  <w:p w:rsidR="00AF0B9D" w:rsidRDefault="00AF0B9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99D" w:rsidRDefault="002C199D" w:rsidP="00AF0B9D">
      <w:pPr>
        <w:spacing w:after="0" w:line="240" w:lineRule="auto"/>
      </w:pPr>
      <w:r>
        <w:separator/>
      </w:r>
    </w:p>
  </w:footnote>
  <w:footnote w:type="continuationSeparator" w:id="0">
    <w:p w:rsidR="002C199D" w:rsidRDefault="002C199D" w:rsidP="00AF0B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407B8"/>
    <w:multiLevelType w:val="hybridMultilevel"/>
    <w:tmpl w:val="CD26E2BE"/>
    <w:lvl w:ilvl="0" w:tplc="61AEDC52">
      <w:numFmt w:val="bullet"/>
      <w:lvlText w:val="-"/>
      <w:lvlJc w:val="left"/>
      <w:pPr>
        <w:ind w:left="720" w:hanging="360"/>
      </w:pPr>
      <w:rPr>
        <w:rFonts w:ascii="Bookman Old Style,Courier New" w:eastAsia="Bookman Old Style,Courier New" w:hAnsi="Bookman Old Style,Courier New" w:cs="Bookman Old Style,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670"/>
    <w:rsid w:val="00030540"/>
    <w:rsid w:val="0005443A"/>
    <w:rsid w:val="00073670"/>
    <w:rsid w:val="001F1314"/>
    <w:rsid w:val="0020702E"/>
    <w:rsid w:val="00240D32"/>
    <w:rsid w:val="00292A0A"/>
    <w:rsid w:val="002A248A"/>
    <w:rsid w:val="002C199D"/>
    <w:rsid w:val="00386BF8"/>
    <w:rsid w:val="00397B5D"/>
    <w:rsid w:val="0042334E"/>
    <w:rsid w:val="004425FF"/>
    <w:rsid w:val="00445E75"/>
    <w:rsid w:val="0045388A"/>
    <w:rsid w:val="0048795E"/>
    <w:rsid w:val="004919C0"/>
    <w:rsid w:val="004968B5"/>
    <w:rsid w:val="00564429"/>
    <w:rsid w:val="0061735B"/>
    <w:rsid w:val="006441AF"/>
    <w:rsid w:val="006442F3"/>
    <w:rsid w:val="006645D1"/>
    <w:rsid w:val="006646BC"/>
    <w:rsid w:val="006B2998"/>
    <w:rsid w:val="006B48E3"/>
    <w:rsid w:val="00700441"/>
    <w:rsid w:val="00730A91"/>
    <w:rsid w:val="007352AB"/>
    <w:rsid w:val="00752DAF"/>
    <w:rsid w:val="007624C9"/>
    <w:rsid w:val="008E2C6F"/>
    <w:rsid w:val="008E3C71"/>
    <w:rsid w:val="0094377D"/>
    <w:rsid w:val="009477F1"/>
    <w:rsid w:val="00956423"/>
    <w:rsid w:val="00964B10"/>
    <w:rsid w:val="00976568"/>
    <w:rsid w:val="00A226F1"/>
    <w:rsid w:val="00A66CA2"/>
    <w:rsid w:val="00AE5F90"/>
    <w:rsid w:val="00AF0B9D"/>
    <w:rsid w:val="00B006E1"/>
    <w:rsid w:val="00B40BCF"/>
    <w:rsid w:val="00C12578"/>
    <w:rsid w:val="00C833B2"/>
    <w:rsid w:val="00CC1021"/>
    <w:rsid w:val="00DB33C1"/>
    <w:rsid w:val="00E01BD5"/>
    <w:rsid w:val="00E25BEA"/>
    <w:rsid w:val="00E41B39"/>
    <w:rsid w:val="00E85728"/>
    <w:rsid w:val="00E86F4D"/>
    <w:rsid w:val="00ED64CA"/>
    <w:rsid w:val="00EE6AD7"/>
    <w:rsid w:val="00F75E7A"/>
    <w:rsid w:val="00F76887"/>
    <w:rsid w:val="00FC64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3B2"/>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C833B2"/>
    <w:rPr>
      <w:color w:val="0000FF"/>
      <w:u w:val="single"/>
    </w:rPr>
  </w:style>
  <w:style w:type="paragraph" w:styleId="Paragraphedeliste">
    <w:name w:val="List Paragraph"/>
    <w:basedOn w:val="Normal"/>
    <w:uiPriority w:val="34"/>
    <w:qFormat/>
    <w:rsid w:val="00C833B2"/>
    <w:pPr>
      <w:ind w:left="720"/>
      <w:contextualSpacing/>
    </w:pPr>
  </w:style>
  <w:style w:type="paragraph" w:customStyle="1" w:styleId="al">
    <w:name w:val="al"/>
    <w:basedOn w:val="Normal"/>
    <w:rsid w:val="00C833B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note">
    <w:name w:val="tnote"/>
    <w:basedOn w:val="Normal"/>
    <w:rsid w:val="00C833B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um-art">
    <w:name w:val="num-art"/>
    <w:basedOn w:val="Policepardfaut"/>
    <w:rsid w:val="00C833B2"/>
  </w:style>
  <w:style w:type="character" w:customStyle="1" w:styleId="refud">
    <w:name w:val="refud"/>
    <w:basedOn w:val="Policepardfaut"/>
    <w:rsid w:val="00C833B2"/>
  </w:style>
  <w:style w:type="paragraph" w:styleId="En-tte">
    <w:name w:val="header"/>
    <w:basedOn w:val="Normal"/>
    <w:link w:val="En-tteCar"/>
    <w:uiPriority w:val="99"/>
    <w:unhideWhenUsed/>
    <w:rsid w:val="00AF0B9D"/>
    <w:pPr>
      <w:tabs>
        <w:tab w:val="center" w:pos="4536"/>
        <w:tab w:val="right" w:pos="9072"/>
      </w:tabs>
      <w:spacing w:after="0" w:line="240" w:lineRule="auto"/>
    </w:pPr>
  </w:style>
  <w:style w:type="character" w:customStyle="1" w:styleId="En-tteCar">
    <w:name w:val="En-tête Car"/>
    <w:basedOn w:val="Policepardfaut"/>
    <w:link w:val="En-tte"/>
    <w:uiPriority w:val="99"/>
    <w:rsid w:val="00AF0B9D"/>
  </w:style>
  <w:style w:type="paragraph" w:styleId="Pieddepage">
    <w:name w:val="footer"/>
    <w:basedOn w:val="Normal"/>
    <w:link w:val="PieddepageCar"/>
    <w:uiPriority w:val="99"/>
    <w:unhideWhenUsed/>
    <w:rsid w:val="00AF0B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F0B9D"/>
  </w:style>
  <w:style w:type="paragraph" w:styleId="Textedebulles">
    <w:name w:val="Balloon Text"/>
    <w:basedOn w:val="Normal"/>
    <w:link w:val="TextedebullesCar"/>
    <w:uiPriority w:val="99"/>
    <w:semiHidden/>
    <w:unhideWhenUsed/>
    <w:rsid w:val="00E41B3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1B3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3B2"/>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C833B2"/>
    <w:rPr>
      <w:color w:val="0000FF"/>
      <w:u w:val="single"/>
    </w:rPr>
  </w:style>
  <w:style w:type="paragraph" w:styleId="Paragraphedeliste">
    <w:name w:val="List Paragraph"/>
    <w:basedOn w:val="Normal"/>
    <w:uiPriority w:val="34"/>
    <w:qFormat/>
    <w:rsid w:val="00C833B2"/>
    <w:pPr>
      <w:ind w:left="720"/>
      <w:contextualSpacing/>
    </w:pPr>
  </w:style>
  <w:style w:type="paragraph" w:customStyle="1" w:styleId="al">
    <w:name w:val="al"/>
    <w:basedOn w:val="Normal"/>
    <w:rsid w:val="00C833B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note">
    <w:name w:val="tnote"/>
    <w:basedOn w:val="Normal"/>
    <w:rsid w:val="00C833B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um-art">
    <w:name w:val="num-art"/>
    <w:basedOn w:val="Policepardfaut"/>
    <w:rsid w:val="00C833B2"/>
  </w:style>
  <w:style w:type="character" w:customStyle="1" w:styleId="refud">
    <w:name w:val="refud"/>
    <w:basedOn w:val="Policepardfaut"/>
    <w:rsid w:val="00C833B2"/>
  </w:style>
  <w:style w:type="paragraph" w:styleId="En-tte">
    <w:name w:val="header"/>
    <w:basedOn w:val="Normal"/>
    <w:link w:val="En-tteCar"/>
    <w:uiPriority w:val="99"/>
    <w:unhideWhenUsed/>
    <w:rsid w:val="00AF0B9D"/>
    <w:pPr>
      <w:tabs>
        <w:tab w:val="center" w:pos="4536"/>
        <w:tab w:val="right" w:pos="9072"/>
      </w:tabs>
      <w:spacing w:after="0" w:line="240" w:lineRule="auto"/>
    </w:pPr>
  </w:style>
  <w:style w:type="character" w:customStyle="1" w:styleId="En-tteCar">
    <w:name w:val="En-tête Car"/>
    <w:basedOn w:val="Policepardfaut"/>
    <w:link w:val="En-tte"/>
    <w:uiPriority w:val="99"/>
    <w:rsid w:val="00AF0B9D"/>
  </w:style>
  <w:style w:type="paragraph" w:styleId="Pieddepage">
    <w:name w:val="footer"/>
    <w:basedOn w:val="Normal"/>
    <w:link w:val="PieddepageCar"/>
    <w:uiPriority w:val="99"/>
    <w:unhideWhenUsed/>
    <w:rsid w:val="00AF0B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F0B9D"/>
  </w:style>
  <w:style w:type="paragraph" w:styleId="Textedebulles">
    <w:name w:val="Balloon Text"/>
    <w:basedOn w:val="Normal"/>
    <w:link w:val="TextedebullesCar"/>
    <w:uiPriority w:val="99"/>
    <w:semiHidden/>
    <w:unhideWhenUsed/>
    <w:rsid w:val="00E41B3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1B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32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6</Pages>
  <Words>1432</Words>
  <Characters>7879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Issaka</dc:creator>
  <cp:keywords/>
  <dc:description/>
  <cp:lastModifiedBy>Hp</cp:lastModifiedBy>
  <cp:revision>60</cp:revision>
  <cp:lastPrinted>2018-06-04T08:51:00Z</cp:lastPrinted>
  <dcterms:created xsi:type="dcterms:W3CDTF">2018-05-29T11:55:00Z</dcterms:created>
  <dcterms:modified xsi:type="dcterms:W3CDTF">2018-06-08T10:33:00Z</dcterms:modified>
</cp:coreProperties>
</file>