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4203" w:rsidRPr="00D76526" w:rsidRDefault="00B14203" w:rsidP="00B14203">
      <w:pPr>
        <w:spacing w:line="240" w:lineRule="auto"/>
        <w:jc w:val="center"/>
        <w:rPr>
          <w:rFonts w:asciiTheme="majorHAnsi" w:eastAsia="Arial Unicode MS" w:hAnsiTheme="majorHAnsi" w:cs="Arial"/>
          <w:b/>
          <w:sz w:val="28"/>
          <w:szCs w:val="28"/>
        </w:rPr>
      </w:pPr>
      <w:r w:rsidRPr="00D76526">
        <w:rPr>
          <w:rFonts w:asciiTheme="majorHAnsi" w:eastAsia="Arial Unicode MS" w:hAnsiTheme="majorHAnsi" w:cs="Arial"/>
          <w:b/>
          <w:sz w:val="28"/>
          <w:szCs w:val="28"/>
        </w:rPr>
        <w:t>REPUBLIQUE DU NIGER</w:t>
      </w:r>
    </w:p>
    <w:p w:rsidR="00B14203" w:rsidRPr="00D76526" w:rsidRDefault="00B14203" w:rsidP="00B14203">
      <w:pPr>
        <w:spacing w:line="240" w:lineRule="auto"/>
        <w:jc w:val="center"/>
        <w:rPr>
          <w:rFonts w:asciiTheme="majorHAnsi" w:eastAsia="Arial Unicode MS" w:hAnsiTheme="majorHAnsi" w:cs="Arial"/>
          <w:b/>
          <w:sz w:val="28"/>
          <w:szCs w:val="28"/>
        </w:rPr>
      </w:pPr>
      <w:r w:rsidRPr="00D76526">
        <w:rPr>
          <w:rFonts w:asciiTheme="majorHAnsi" w:eastAsia="Arial Unicode MS" w:hAnsiTheme="majorHAnsi" w:cs="Arial"/>
          <w:b/>
          <w:sz w:val="28"/>
          <w:szCs w:val="28"/>
        </w:rPr>
        <w:t>COUR D’APPEL DE NIAMEY</w:t>
      </w:r>
    </w:p>
    <w:p w:rsidR="00B14203" w:rsidRPr="00D76526" w:rsidRDefault="00B14203" w:rsidP="00B14203">
      <w:pPr>
        <w:spacing w:line="240" w:lineRule="auto"/>
        <w:jc w:val="center"/>
        <w:rPr>
          <w:rFonts w:asciiTheme="majorHAnsi" w:eastAsia="Arial Unicode MS" w:hAnsiTheme="majorHAnsi" w:cs="Arial"/>
          <w:b/>
          <w:sz w:val="28"/>
          <w:szCs w:val="28"/>
        </w:rPr>
      </w:pPr>
      <w:r w:rsidRPr="00D76526">
        <w:rPr>
          <w:rFonts w:asciiTheme="majorHAnsi" w:eastAsia="Arial Unicode MS" w:hAnsiTheme="majorHAnsi" w:cs="Arial"/>
          <w:b/>
          <w:sz w:val="28"/>
          <w:szCs w:val="28"/>
        </w:rPr>
        <w:t>TRIBUNAL DE COMMERCE DE NIAMEY</w:t>
      </w:r>
    </w:p>
    <w:p w:rsidR="00B14203" w:rsidRPr="00D76526" w:rsidRDefault="00B14203" w:rsidP="00B14203">
      <w:pPr>
        <w:spacing w:line="240" w:lineRule="auto"/>
        <w:jc w:val="both"/>
        <w:rPr>
          <w:rFonts w:asciiTheme="majorHAnsi" w:eastAsia="Arial Unicode MS" w:hAnsiTheme="majorHAnsi" w:cs="Arial"/>
          <w:b/>
          <w:sz w:val="28"/>
          <w:szCs w:val="28"/>
        </w:rPr>
      </w:pPr>
    </w:p>
    <w:tbl>
      <w:tblPr>
        <w:tblW w:w="10065" w:type="dxa"/>
        <w:tblInd w:w="-318" w:type="dxa"/>
        <w:tblBorders>
          <w:insideH w:val="single" w:sz="4" w:space="0" w:color="000000"/>
          <w:insideV w:val="single" w:sz="4" w:space="0" w:color="000000"/>
        </w:tblBorders>
        <w:tblLook w:val="04A0" w:firstRow="1" w:lastRow="0" w:firstColumn="1" w:lastColumn="0" w:noHBand="0" w:noVBand="1"/>
      </w:tblPr>
      <w:tblGrid>
        <w:gridCol w:w="3120"/>
        <w:gridCol w:w="6945"/>
      </w:tblGrid>
      <w:tr w:rsidR="00B14203" w:rsidRPr="00D76526" w:rsidTr="00613CA3">
        <w:tc>
          <w:tcPr>
            <w:tcW w:w="3120" w:type="dxa"/>
            <w:tcBorders>
              <w:top w:val="nil"/>
              <w:left w:val="nil"/>
              <w:bottom w:val="nil"/>
              <w:right w:val="single" w:sz="4" w:space="0" w:color="000000"/>
            </w:tcBorders>
          </w:tcPr>
          <w:p w:rsidR="00B14203" w:rsidRPr="00D76526" w:rsidRDefault="00B14203" w:rsidP="00613CA3">
            <w:pPr>
              <w:spacing w:line="240" w:lineRule="auto"/>
              <w:jc w:val="center"/>
              <w:rPr>
                <w:rFonts w:asciiTheme="majorHAnsi" w:eastAsia="Arial Unicode MS" w:hAnsiTheme="majorHAnsi" w:cs="Arial"/>
                <w:b/>
                <w:sz w:val="28"/>
                <w:szCs w:val="28"/>
              </w:rPr>
            </w:pPr>
            <w:r w:rsidRPr="00D76526">
              <w:rPr>
                <w:rFonts w:asciiTheme="majorHAnsi" w:eastAsia="Arial Unicode MS" w:hAnsiTheme="majorHAnsi" w:cs="Arial"/>
                <w:b/>
                <w:sz w:val="28"/>
                <w:szCs w:val="28"/>
              </w:rPr>
              <w:t>___________________</w:t>
            </w:r>
          </w:p>
          <w:p w:rsidR="00B14203" w:rsidRPr="00D76526" w:rsidRDefault="00B14203" w:rsidP="00613CA3">
            <w:pPr>
              <w:spacing w:line="240" w:lineRule="auto"/>
              <w:jc w:val="center"/>
              <w:rPr>
                <w:rFonts w:asciiTheme="majorHAnsi" w:eastAsia="Arial Unicode MS" w:hAnsiTheme="majorHAnsi" w:cs="Arial"/>
                <w:b/>
                <w:sz w:val="28"/>
                <w:szCs w:val="28"/>
              </w:rPr>
            </w:pPr>
            <w:r w:rsidRPr="00D76526">
              <w:rPr>
                <w:rFonts w:asciiTheme="majorHAnsi" w:eastAsia="Arial Unicode MS" w:hAnsiTheme="majorHAnsi" w:cs="Arial"/>
                <w:b/>
                <w:sz w:val="28"/>
                <w:szCs w:val="28"/>
              </w:rPr>
              <w:t xml:space="preserve">JUGEMENT COMMERCIAL </w:t>
            </w:r>
            <w:r w:rsidRPr="00D76526">
              <w:rPr>
                <w:rFonts w:asciiTheme="majorHAnsi" w:eastAsia="Arial Unicode MS" w:hAnsiTheme="majorHAnsi" w:cs="Arial"/>
                <w:b/>
                <w:color w:val="000000" w:themeColor="text1"/>
                <w:sz w:val="28"/>
                <w:szCs w:val="28"/>
              </w:rPr>
              <w:t xml:space="preserve">N° </w:t>
            </w:r>
            <w:r w:rsidR="00C0210C">
              <w:rPr>
                <w:rFonts w:asciiTheme="majorHAnsi" w:eastAsia="Arial Unicode MS" w:hAnsiTheme="majorHAnsi" w:cs="Arial"/>
                <w:b/>
                <w:color w:val="000000" w:themeColor="text1"/>
                <w:sz w:val="28"/>
                <w:szCs w:val="28"/>
              </w:rPr>
              <w:t xml:space="preserve">95 </w:t>
            </w:r>
            <w:r w:rsidR="00817DF4">
              <w:rPr>
                <w:rFonts w:asciiTheme="majorHAnsi" w:eastAsia="Arial Unicode MS" w:hAnsiTheme="majorHAnsi" w:cs="Arial"/>
                <w:b/>
                <w:sz w:val="28"/>
                <w:szCs w:val="28"/>
              </w:rPr>
              <w:t>du 22</w:t>
            </w:r>
            <w:r w:rsidR="00A41B4A" w:rsidRPr="00D76526">
              <w:rPr>
                <w:rFonts w:asciiTheme="majorHAnsi" w:eastAsia="Arial Unicode MS" w:hAnsiTheme="majorHAnsi" w:cs="Arial"/>
                <w:b/>
                <w:sz w:val="28"/>
                <w:szCs w:val="28"/>
              </w:rPr>
              <w:t>/08</w:t>
            </w:r>
            <w:r w:rsidRPr="00D76526">
              <w:rPr>
                <w:rFonts w:asciiTheme="majorHAnsi" w:eastAsia="Arial Unicode MS" w:hAnsiTheme="majorHAnsi" w:cs="Arial"/>
                <w:b/>
                <w:sz w:val="28"/>
                <w:szCs w:val="28"/>
              </w:rPr>
              <w:t>/2017</w:t>
            </w:r>
          </w:p>
          <w:p w:rsidR="00B14203" w:rsidRPr="00D76526" w:rsidRDefault="00B14203" w:rsidP="00613CA3">
            <w:pPr>
              <w:spacing w:line="240" w:lineRule="auto"/>
              <w:rPr>
                <w:rFonts w:asciiTheme="majorHAnsi" w:eastAsia="Arial Unicode MS" w:hAnsiTheme="majorHAnsi" w:cs="Arial"/>
                <w:b/>
                <w:sz w:val="28"/>
                <w:szCs w:val="28"/>
              </w:rPr>
            </w:pPr>
            <w:r w:rsidRPr="00D76526">
              <w:rPr>
                <w:rFonts w:asciiTheme="majorHAnsi" w:eastAsia="Arial Unicode MS" w:hAnsiTheme="majorHAnsi" w:cs="Arial"/>
                <w:b/>
                <w:sz w:val="28"/>
                <w:szCs w:val="28"/>
              </w:rPr>
              <w:t xml:space="preserve">   CONTRADICTOIRE</w:t>
            </w:r>
          </w:p>
          <w:p w:rsidR="00B14203" w:rsidRPr="00D76526" w:rsidRDefault="00B14203" w:rsidP="00613CA3">
            <w:pPr>
              <w:spacing w:line="240" w:lineRule="auto"/>
              <w:rPr>
                <w:rFonts w:asciiTheme="majorHAnsi" w:eastAsia="Arial Unicode MS" w:hAnsiTheme="majorHAnsi" w:cs="Arial"/>
                <w:b/>
                <w:sz w:val="28"/>
                <w:szCs w:val="28"/>
              </w:rPr>
            </w:pPr>
          </w:p>
          <w:p w:rsidR="00B14203" w:rsidRPr="00D76526" w:rsidRDefault="00B14203" w:rsidP="00613CA3">
            <w:pPr>
              <w:spacing w:line="240" w:lineRule="auto"/>
              <w:rPr>
                <w:rFonts w:asciiTheme="majorHAnsi" w:eastAsia="Arial Unicode MS" w:hAnsiTheme="majorHAnsi" w:cs="Arial"/>
                <w:b/>
                <w:sz w:val="28"/>
                <w:szCs w:val="28"/>
                <w:u w:val="single"/>
              </w:rPr>
            </w:pPr>
            <w:r w:rsidRPr="00D76526">
              <w:rPr>
                <w:rFonts w:asciiTheme="majorHAnsi" w:eastAsia="Arial Unicode MS" w:hAnsiTheme="majorHAnsi" w:cs="Arial"/>
                <w:b/>
                <w:sz w:val="28"/>
                <w:szCs w:val="28"/>
                <w:u w:val="single"/>
              </w:rPr>
              <w:t>AFFAIRE</w:t>
            </w:r>
            <w:r w:rsidRPr="00D76526">
              <w:rPr>
                <w:rFonts w:asciiTheme="majorHAnsi" w:eastAsia="Arial Unicode MS" w:hAnsiTheme="majorHAnsi" w:cs="Arial"/>
                <w:b/>
                <w:sz w:val="28"/>
                <w:szCs w:val="28"/>
              </w:rPr>
              <w:t> :</w:t>
            </w:r>
          </w:p>
          <w:p w:rsidR="00B14203" w:rsidRPr="001A510A" w:rsidRDefault="001A510A" w:rsidP="00613CA3">
            <w:pPr>
              <w:spacing w:line="240" w:lineRule="auto"/>
              <w:rPr>
                <w:rFonts w:asciiTheme="majorHAnsi" w:eastAsia="Arial Unicode MS" w:hAnsiTheme="majorHAnsi" w:cs="Arial"/>
                <w:b/>
                <w:sz w:val="28"/>
                <w:szCs w:val="28"/>
                <w:lang w:val="en-US"/>
              </w:rPr>
            </w:pPr>
            <w:r w:rsidRPr="001A510A">
              <w:rPr>
                <w:rFonts w:asciiTheme="majorHAnsi" w:hAnsiTheme="majorHAnsi" w:cs="Courier New"/>
                <w:b/>
                <w:sz w:val="28"/>
                <w:szCs w:val="28"/>
                <w:u w:val="single"/>
                <w:lang w:val="en-US"/>
              </w:rPr>
              <w:t>GREENROAD INTERNATIONAL LOGISTICS NIGER LTD-SARLU</w:t>
            </w:r>
          </w:p>
          <w:p w:rsidR="00B14203" w:rsidRPr="0061730E" w:rsidRDefault="00B14203" w:rsidP="007F3411">
            <w:pPr>
              <w:spacing w:line="240" w:lineRule="auto"/>
              <w:jc w:val="center"/>
              <w:rPr>
                <w:rFonts w:asciiTheme="majorHAnsi" w:eastAsia="Arial Unicode MS" w:hAnsiTheme="majorHAnsi" w:cs="Arial"/>
                <w:b/>
                <w:sz w:val="28"/>
                <w:szCs w:val="28"/>
              </w:rPr>
            </w:pPr>
            <w:r w:rsidRPr="0061730E">
              <w:rPr>
                <w:rFonts w:asciiTheme="majorHAnsi" w:eastAsia="Arial Unicode MS" w:hAnsiTheme="majorHAnsi" w:cs="Arial"/>
                <w:b/>
                <w:sz w:val="28"/>
                <w:szCs w:val="28"/>
              </w:rPr>
              <w:t>C/</w:t>
            </w:r>
          </w:p>
          <w:p w:rsidR="00B14203" w:rsidRPr="007F3411" w:rsidRDefault="007F3411" w:rsidP="00613CA3">
            <w:pPr>
              <w:spacing w:line="240" w:lineRule="auto"/>
              <w:rPr>
                <w:rFonts w:asciiTheme="majorHAnsi" w:hAnsiTheme="majorHAnsi"/>
                <w:b/>
                <w:sz w:val="28"/>
                <w:szCs w:val="28"/>
                <w:u w:val="single"/>
              </w:rPr>
            </w:pPr>
            <w:r w:rsidRPr="00D76526">
              <w:rPr>
                <w:rFonts w:asciiTheme="majorHAnsi" w:eastAsia="Bookman Old Style,Courier New" w:hAnsiTheme="majorHAnsi" w:cs="Bookman Old Style,Courier New"/>
                <w:b/>
                <w:bCs/>
                <w:sz w:val="28"/>
                <w:szCs w:val="28"/>
                <w:u w:val="single"/>
              </w:rPr>
              <w:t>LA SOCIETE DES MINES D’AZELIK(SOMINA) SA</w:t>
            </w:r>
          </w:p>
          <w:p w:rsidR="00B14203" w:rsidRPr="007F3411" w:rsidRDefault="00B14203" w:rsidP="00613CA3">
            <w:pPr>
              <w:spacing w:line="240" w:lineRule="auto"/>
              <w:rPr>
                <w:rFonts w:asciiTheme="majorHAnsi" w:eastAsia="Arial Unicode MS" w:hAnsiTheme="majorHAnsi" w:cs="Arial"/>
                <w:b/>
                <w:sz w:val="28"/>
                <w:szCs w:val="28"/>
              </w:rPr>
            </w:pPr>
          </w:p>
        </w:tc>
        <w:tc>
          <w:tcPr>
            <w:tcW w:w="6945" w:type="dxa"/>
            <w:tcBorders>
              <w:top w:val="nil"/>
              <w:left w:val="single" w:sz="4" w:space="0" w:color="000000"/>
              <w:bottom w:val="nil"/>
              <w:right w:val="nil"/>
            </w:tcBorders>
            <w:hideMark/>
          </w:tcPr>
          <w:p w:rsidR="00B14203" w:rsidRPr="00D76526" w:rsidRDefault="00B14203" w:rsidP="00613CA3">
            <w:pPr>
              <w:spacing w:line="240" w:lineRule="auto"/>
              <w:jc w:val="both"/>
              <w:rPr>
                <w:rFonts w:asciiTheme="majorHAnsi" w:eastAsia="Arial Unicode MS" w:hAnsiTheme="majorHAnsi" w:cs="Arial"/>
                <w:b/>
                <w:sz w:val="28"/>
                <w:szCs w:val="28"/>
                <w:u w:val="single"/>
              </w:rPr>
            </w:pPr>
            <w:r w:rsidRPr="00D76526">
              <w:rPr>
                <w:rFonts w:asciiTheme="majorHAnsi" w:eastAsia="Arial Unicode MS" w:hAnsiTheme="majorHAnsi" w:cs="Arial"/>
                <w:b/>
                <w:sz w:val="28"/>
                <w:szCs w:val="28"/>
                <w:u w:val="single"/>
              </w:rPr>
              <w:t>A</w:t>
            </w:r>
            <w:r w:rsidR="00A41B4A" w:rsidRPr="00D76526">
              <w:rPr>
                <w:rFonts w:asciiTheme="majorHAnsi" w:eastAsia="Arial Unicode MS" w:hAnsiTheme="majorHAnsi" w:cs="Arial"/>
                <w:b/>
                <w:sz w:val="28"/>
                <w:szCs w:val="28"/>
                <w:u w:val="single"/>
              </w:rPr>
              <w:t>U</w:t>
            </w:r>
            <w:r w:rsidR="00DB7763">
              <w:rPr>
                <w:rFonts w:asciiTheme="majorHAnsi" w:eastAsia="Arial Unicode MS" w:hAnsiTheme="majorHAnsi" w:cs="Arial"/>
                <w:b/>
                <w:sz w:val="28"/>
                <w:szCs w:val="28"/>
                <w:u w:val="single"/>
              </w:rPr>
              <w:t xml:space="preserve">DIENCE PUBLIQUE ORDINAIRE DU 22 </w:t>
            </w:r>
            <w:r w:rsidR="00A41B4A" w:rsidRPr="00D76526">
              <w:rPr>
                <w:rFonts w:asciiTheme="majorHAnsi" w:eastAsia="Arial Unicode MS" w:hAnsiTheme="majorHAnsi" w:cs="Arial"/>
                <w:b/>
                <w:sz w:val="28"/>
                <w:szCs w:val="28"/>
                <w:u w:val="single"/>
              </w:rPr>
              <w:t xml:space="preserve">AOUT </w:t>
            </w:r>
            <w:r w:rsidRPr="00D76526">
              <w:rPr>
                <w:rFonts w:asciiTheme="majorHAnsi" w:eastAsia="Arial Unicode MS" w:hAnsiTheme="majorHAnsi" w:cs="Arial"/>
                <w:b/>
                <w:sz w:val="28"/>
                <w:szCs w:val="28"/>
                <w:u w:val="single"/>
              </w:rPr>
              <w:t>2017</w:t>
            </w:r>
          </w:p>
          <w:p w:rsidR="00B14203" w:rsidRPr="00D76526" w:rsidRDefault="00B14203" w:rsidP="00613CA3">
            <w:pPr>
              <w:jc w:val="both"/>
              <w:rPr>
                <w:rFonts w:asciiTheme="majorHAnsi" w:hAnsiTheme="majorHAnsi" w:cs="Arial"/>
                <w:sz w:val="28"/>
                <w:szCs w:val="28"/>
              </w:rPr>
            </w:pPr>
            <w:r w:rsidRPr="00D76526">
              <w:rPr>
                <w:rFonts w:asciiTheme="majorHAnsi" w:hAnsiTheme="majorHAnsi" w:cs="Arial"/>
                <w:sz w:val="28"/>
                <w:szCs w:val="28"/>
              </w:rPr>
              <w:t xml:space="preserve">                Le Tribunal de Commerce de Niamey en son audience publique ordinaire du </w:t>
            </w:r>
            <w:proofErr w:type="spellStart"/>
            <w:r w:rsidR="00DB7763">
              <w:rPr>
                <w:rFonts w:asciiTheme="majorHAnsi" w:hAnsiTheme="majorHAnsi" w:cs="Arial"/>
                <w:sz w:val="28"/>
                <w:szCs w:val="28"/>
              </w:rPr>
              <w:t>vingt deux</w:t>
            </w:r>
            <w:proofErr w:type="spellEnd"/>
            <w:r w:rsidR="00DB7763">
              <w:rPr>
                <w:rFonts w:asciiTheme="majorHAnsi" w:hAnsiTheme="majorHAnsi" w:cs="Arial"/>
                <w:sz w:val="28"/>
                <w:szCs w:val="28"/>
              </w:rPr>
              <w:t xml:space="preserve"> </w:t>
            </w:r>
            <w:r w:rsidR="00A41B4A" w:rsidRPr="00D76526">
              <w:rPr>
                <w:rFonts w:asciiTheme="majorHAnsi" w:hAnsiTheme="majorHAnsi" w:cs="Arial"/>
                <w:sz w:val="28"/>
                <w:szCs w:val="28"/>
              </w:rPr>
              <w:t xml:space="preserve"> Aout</w:t>
            </w:r>
            <w:r w:rsidRPr="00D76526">
              <w:rPr>
                <w:rFonts w:asciiTheme="majorHAnsi" w:hAnsiTheme="majorHAnsi" w:cs="Arial"/>
                <w:sz w:val="28"/>
                <w:szCs w:val="28"/>
              </w:rPr>
              <w:t xml:space="preserve"> deux mil </w:t>
            </w:r>
            <w:proofErr w:type="spellStart"/>
            <w:r w:rsidRPr="00D76526">
              <w:rPr>
                <w:rFonts w:asciiTheme="majorHAnsi" w:hAnsiTheme="majorHAnsi" w:cs="Arial"/>
                <w:sz w:val="28"/>
                <w:szCs w:val="28"/>
              </w:rPr>
              <w:t>dix sept</w:t>
            </w:r>
            <w:proofErr w:type="spellEnd"/>
            <w:r w:rsidRPr="00D76526">
              <w:rPr>
                <w:rFonts w:asciiTheme="majorHAnsi" w:hAnsiTheme="majorHAnsi" w:cs="Arial"/>
                <w:sz w:val="28"/>
                <w:szCs w:val="28"/>
              </w:rPr>
              <w:t xml:space="preserve">, statuant en matière </w:t>
            </w:r>
            <w:r w:rsidR="0061730E">
              <w:rPr>
                <w:rFonts w:asciiTheme="majorHAnsi" w:eastAsia="Times New Roman" w:hAnsiTheme="majorHAnsi"/>
                <w:sz w:val="28"/>
                <w:szCs w:val="28"/>
              </w:rPr>
              <w:t>commerciale</w:t>
            </w:r>
            <w:r w:rsidRPr="00D76526">
              <w:rPr>
                <w:rFonts w:asciiTheme="majorHAnsi" w:hAnsiTheme="majorHAnsi" w:cs="Arial"/>
                <w:sz w:val="28"/>
                <w:szCs w:val="28"/>
              </w:rPr>
              <w:t xml:space="preserve"> tenue par Monsieur </w:t>
            </w:r>
            <w:r w:rsidRPr="00D76526">
              <w:rPr>
                <w:rFonts w:asciiTheme="majorHAnsi" w:hAnsiTheme="majorHAnsi" w:cs="Arial"/>
                <w:b/>
                <w:sz w:val="28"/>
                <w:szCs w:val="28"/>
              </w:rPr>
              <w:t>YACOUBA ISSAKA</w:t>
            </w:r>
            <w:r w:rsidRPr="00D76526">
              <w:rPr>
                <w:rFonts w:asciiTheme="majorHAnsi" w:hAnsiTheme="majorHAnsi" w:cs="Arial"/>
                <w:sz w:val="28"/>
                <w:szCs w:val="28"/>
              </w:rPr>
              <w:t>, Président de la 4</w:t>
            </w:r>
            <w:r w:rsidRPr="00D76526">
              <w:rPr>
                <w:rFonts w:asciiTheme="majorHAnsi" w:hAnsiTheme="majorHAnsi" w:cs="Arial"/>
                <w:sz w:val="28"/>
                <w:szCs w:val="28"/>
                <w:vertAlign w:val="superscript"/>
              </w:rPr>
              <w:t>ème</w:t>
            </w:r>
            <w:r w:rsidRPr="00D76526">
              <w:rPr>
                <w:rFonts w:asciiTheme="majorHAnsi" w:hAnsiTheme="majorHAnsi" w:cs="Arial"/>
                <w:sz w:val="28"/>
                <w:szCs w:val="28"/>
              </w:rPr>
              <w:t xml:space="preserve"> chambre, </w:t>
            </w:r>
            <w:r w:rsidRPr="00D76526">
              <w:rPr>
                <w:rFonts w:asciiTheme="majorHAnsi" w:hAnsiTheme="majorHAnsi" w:cs="Arial"/>
                <w:b/>
                <w:sz w:val="28"/>
                <w:szCs w:val="28"/>
              </w:rPr>
              <w:t>Président</w:t>
            </w:r>
            <w:r w:rsidRPr="00D76526">
              <w:rPr>
                <w:rFonts w:asciiTheme="majorHAnsi" w:hAnsiTheme="majorHAnsi" w:cs="Arial"/>
                <w:sz w:val="28"/>
                <w:szCs w:val="28"/>
              </w:rPr>
              <w:t>,</w:t>
            </w:r>
            <w:r w:rsidR="002571D0" w:rsidRPr="00D76526">
              <w:rPr>
                <w:rFonts w:asciiTheme="majorHAnsi" w:hAnsiTheme="majorHAnsi" w:cs="Arial"/>
                <w:sz w:val="28"/>
                <w:szCs w:val="28"/>
              </w:rPr>
              <w:t xml:space="preserve"> en présence de</w:t>
            </w:r>
            <w:r w:rsidR="002571D0" w:rsidRPr="00DB7763">
              <w:rPr>
                <w:rFonts w:asciiTheme="majorHAnsi" w:hAnsiTheme="majorHAnsi" w:cs="Arial"/>
                <w:b/>
                <w:sz w:val="28"/>
                <w:szCs w:val="28"/>
              </w:rPr>
              <w:t xml:space="preserve"> Madame NANA AICHATOU ABDOU ISSOUFOU</w:t>
            </w:r>
            <w:r w:rsidR="002571D0" w:rsidRPr="00D76526">
              <w:rPr>
                <w:rFonts w:asciiTheme="majorHAnsi" w:hAnsiTheme="majorHAnsi" w:cs="Arial"/>
                <w:sz w:val="28"/>
                <w:szCs w:val="28"/>
              </w:rPr>
              <w:t xml:space="preserve"> </w:t>
            </w:r>
            <w:r w:rsidRPr="00D76526">
              <w:rPr>
                <w:rFonts w:asciiTheme="majorHAnsi" w:hAnsiTheme="majorHAnsi" w:cs="Arial"/>
                <w:sz w:val="28"/>
                <w:szCs w:val="28"/>
              </w:rPr>
              <w:t>et</w:t>
            </w:r>
            <w:r w:rsidRPr="00D76526">
              <w:rPr>
                <w:rFonts w:asciiTheme="majorHAnsi" w:hAnsiTheme="majorHAnsi" w:cs="Arial"/>
                <w:b/>
                <w:sz w:val="28"/>
                <w:szCs w:val="28"/>
              </w:rPr>
              <w:t xml:space="preserve"> </w:t>
            </w:r>
            <w:r w:rsidR="002571D0" w:rsidRPr="00D76526">
              <w:rPr>
                <w:rFonts w:asciiTheme="majorHAnsi" w:hAnsiTheme="majorHAnsi" w:cs="Arial"/>
                <w:b/>
                <w:sz w:val="28"/>
                <w:szCs w:val="28"/>
              </w:rPr>
              <w:t>Monsieur IDRISSA MASSI</w:t>
            </w:r>
            <w:r w:rsidRPr="00D76526">
              <w:rPr>
                <w:rFonts w:asciiTheme="majorHAnsi" w:hAnsiTheme="majorHAnsi" w:cs="Arial"/>
                <w:b/>
                <w:sz w:val="28"/>
                <w:szCs w:val="28"/>
              </w:rPr>
              <w:t xml:space="preserve">, </w:t>
            </w:r>
            <w:r w:rsidRPr="00D76526">
              <w:rPr>
                <w:rFonts w:asciiTheme="majorHAnsi" w:hAnsiTheme="majorHAnsi" w:cs="Arial"/>
                <w:sz w:val="28"/>
                <w:szCs w:val="28"/>
              </w:rPr>
              <w:t xml:space="preserve">tous deux membres ; avec l’assistance de Maitre </w:t>
            </w:r>
            <w:r w:rsidRPr="00D76526">
              <w:rPr>
                <w:rFonts w:asciiTheme="majorHAnsi" w:hAnsiTheme="majorHAnsi" w:cs="Arial"/>
                <w:b/>
                <w:sz w:val="28"/>
                <w:szCs w:val="28"/>
              </w:rPr>
              <w:t>COULIBALY MARIATOU</w:t>
            </w:r>
            <w:r w:rsidRPr="00D76526">
              <w:rPr>
                <w:rFonts w:asciiTheme="majorHAnsi" w:hAnsiTheme="majorHAnsi" w:cs="Arial"/>
                <w:sz w:val="28"/>
                <w:szCs w:val="28"/>
              </w:rPr>
              <w:t xml:space="preserve">, </w:t>
            </w:r>
            <w:r w:rsidRPr="00D76526">
              <w:rPr>
                <w:rFonts w:asciiTheme="majorHAnsi" w:hAnsiTheme="majorHAnsi" w:cs="Arial"/>
                <w:b/>
                <w:sz w:val="28"/>
                <w:szCs w:val="28"/>
              </w:rPr>
              <w:t xml:space="preserve">Greffière </w:t>
            </w:r>
            <w:r w:rsidRPr="00D76526">
              <w:rPr>
                <w:rFonts w:asciiTheme="majorHAnsi" w:hAnsiTheme="majorHAnsi" w:cs="Arial"/>
                <w:sz w:val="28"/>
                <w:szCs w:val="28"/>
              </w:rPr>
              <w:t>a rendu le jugement dont la teneur suit :</w:t>
            </w:r>
          </w:p>
          <w:p w:rsidR="00B14203" w:rsidRPr="00D76526" w:rsidRDefault="00B14203" w:rsidP="00613CA3">
            <w:pPr>
              <w:jc w:val="both"/>
              <w:rPr>
                <w:rFonts w:asciiTheme="majorHAnsi" w:hAnsiTheme="majorHAnsi" w:cs="Arial"/>
                <w:sz w:val="28"/>
                <w:szCs w:val="28"/>
              </w:rPr>
            </w:pPr>
            <w:r w:rsidRPr="00D76526">
              <w:rPr>
                <w:rFonts w:asciiTheme="majorHAnsi" w:hAnsiTheme="majorHAnsi" w:cs="Arial"/>
                <w:sz w:val="28"/>
                <w:szCs w:val="28"/>
              </w:rPr>
              <w:t> </w:t>
            </w:r>
          </w:p>
          <w:p w:rsidR="00B14203" w:rsidRPr="00D76526" w:rsidRDefault="00B14203" w:rsidP="00613CA3">
            <w:pPr>
              <w:jc w:val="both"/>
              <w:rPr>
                <w:rFonts w:asciiTheme="majorHAnsi" w:hAnsiTheme="majorHAnsi" w:cs="Arial"/>
                <w:b/>
                <w:sz w:val="28"/>
                <w:szCs w:val="28"/>
              </w:rPr>
            </w:pPr>
            <w:r w:rsidRPr="00D76526">
              <w:rPr>
                <w:rFonts w:asciiTheme="majorHAnsi" w:hAnsiTheme="majorHAnsi" w:cs="Arial"/>
                <w:b/>
                <w:sz w:val="28"/>
                <w:szCs w:val="28"/>
              </w:rPr>
              <w:t xml:space="preserve">  ENTRE</w:t>
            </w:r>
          </w:p>
          <w:p w:rsidR="00E93FA3" w:rsidRPr="00D76526" w:rsidRDefault="00E93FA3" w:rsidP="00E93FA3">
            <w:pPr>
              <w:spacing w:line="240" w:lineRule="auto"/>
              <w:jc w:val="both"/>
              <w:rPr>
                <w:rFonts w:asciiTheme="majorHAnsi" w:hAnsiTheme="majorHAnsi"/>
                <w:b/>
                <w:sz w:val="28"/>
                <w:szCs w:val="28"/>
              </w:rPr>
            </w:pPr>
            <w:r w:rsidRPr="00D76526">
              <w:rPr>
                <w:rFonts w:asciiTheme="majorHAnsi" w:hAnsiTheme="majorHAnsi" w:cs="Courier New"/>
                <w:b/>
                <w:sz w:val="28"/>
                <w:szCs w:val="28"/>
                <w:u w:val="single"/>
              </w:rPr>
              <w:t>GREENROAD INTERNATIONAL LOGISTICS NIGER LTD-SARLU</w:t>
            </w:r>
            <w:r w:rsidRPr="00D76526">
              <w:rPr>
                <w:rFonts w:asciiTheme="majorHAnsi" w:hAnsiTheme="majorHAnsi" w:cs="Courier New"/>
                <w:sz w:val="28"/>
                <w:szCs w:val="28"/>
              </w:rPr>
              <w:t xml:space="preserve">, Société à responsabilité limitée unipersonnelle, ayant son siège social à Niamey, Quartier </w:t>
            </w:r>
            <w:proofErr w:type="spellStart"/>
            <w:r w:rsidRPr="00D76526">
              <w:rPr>
                <w:rFonts w:asciiTheme="majorHAnsi" w:hAnsiTheme="majorHAnsi" w:cs="Courier New"/>
                <w:sz w:val="28"/>
                <w:szCs w:val="28"/>
              </w:rPr>
              <w:t>Koara</w:t>
            </w:r>
            <w:proofErr w:type="spellEnd"/>
            <w:r w:rsidRPr="00D76526">
              <w:rPr>
                <w:rFonts w:asciiTheme="majorHAnsi" w:hAnsiTheme="majorHAnsi" w:cs="Courier New"/>
                <w:sz w:val="28"/>
                <w:szCs w:val="28"/>
              </w:rPr>
              <w:t xml:space="preserve"> Kano, représentée par son gérant ZHER FEI assisté de Maitre BACHIR MAINASSARA MAIDAGI, Avocat, 4 Rue de la TAPOA,BP 12651 Niamey, en l’Etude duquel domicile est élu pour la présente et ses suites ;</w:t>
            </w:r>
          </w:p>
          <w:p w:rsidR="00B14203" w:rsidRPr="00D76526" w:rsidRDefault="00B14203" w:rsidP="00613CA3">
            <w:pPr>
              <w:spacing w:line="240" w:lineRule="auto"/>
              <w:ind w:left="720"/>
              <w:rPr>
                <w:rFonts w:asciiTheme="majorHAnsi" w:hAnsiTheme="majorHAnsi" w:cs="Arial"/>
                <w:b/>
                <w:sz w:val="28"/>
                <w:szCs w:val="28"/>
                <w:u w:val="single"/>
              </w:rPr>
            </w:pPr>
            <w:r w:rsidRPr="00D76526">
              <w:rPr>
                <w:rFonts w:asciiTheme="majorHAnsi" w:hAnsiTheme="majorHAnsi" w:cs="Arial"/>
                <w:b/>
                <w:sz w:val="28"/>
                <w:szCs w:val="28"/>
                <w:u w:val="single"/>
              </w:rPr>
              <w:t xml:space="preserve">DEMANDERESSE  </w:t>
            </w:r>
          </w:p>
          <w:p w:rsidR="00B14203" w:rsidRPr="00D76526" w:rsidRDefault="00B14203" w:rsidP="00613CA3">
            <w:pPr>
              <w:spacing w:line="240" w:lineRule="auto"/>
              <w:ind w:left="720"/>
              <w:jc w:val="right"/>
              <w:rPr>
                <w:rFonts w:asciiTheme="majorHAnsi" w:hAnsiTheme="majorHAnsi" w:cs="Arial"/>
                <w:sz w:val="28"/>
                <w:szCs w:val="28"/>
              </w:rPr>
            </w:pPr>
            <w:r w:rsidRPr="00D76526">
              <w:rPr>
                <w:rFonts w:asciiTheme="majorHAnsi" w:hAnsiTheme="majorHAnsi" w:cs="Arial"/>
                <w:b/>
                <w:sz w:val="28"/>
                <w:szCs w:val="28"/>
                <w:u w:val="single"/>
              </w:rPr>
              <w:t xml:space="preserve">D’UNE PART                                                                                                                                                  </w:t>
            </w:r>
          </w:p>
          <w:p w:rsidR="00B14203" w:rsidRPr="00D76526" w:rsidRDefault="00B14203" w:rsidP="00613CA3">
            <w:pPr>
              <w:jc w:val="both"/>
              <w:rPr>
                <w:rFonts w:asciiTheme="majorHAnsi" w:hAnsiTheme="majorHAnsi" w:cs="Arial"/>
                <w:b/>
                <w:sz w:val="28"/>
                <w:szCs w:val="28"/>
              </w:rPr>
            </w:pPr>
            <w:r w:rsidRPr="00D76526">
              <w:rPr>
                <w:rFonts w:asciiTheme="majorHAnsi" w:hAnsiTheme="majorHAnsi" w:cs="Arial"/>
                <w:b/>
                <w:sz w:val="28"/>
                <w:szCs w:val="28"/>
              </w:rPr>
              <w:t>ET</w:t>
            </w:r>
          </w:p>
          <w:p w:rsidR="0042707D" w:rsidRPr="00D76526" w:rsidRDefault="007F3411" w:rsidP="00613CA3">
            <w:pPr>
              <w:jc w:val="both"/>
              <w:rPr>
                <w:rFonts w:asciiTheme="majorHAnsi" w:eastAsia="Bookman Old Style,Courier New" w:hAnsiTheme="majorHAnsi" w:cs="Bookman Old Style,Courier New"/>
                <w:bCs/>
                <w:sz w:val="28"/>
                <w:szCs w:val="28"/>
              </w:rPr>
            </w:pPr>
            <w:r w:rsidRPr="00D76526">
              <w:rPr>
                <w:rFonts w:asciiTheme="majorHAnsi" w:eastAsia="Bookman Old Style,Courier New" w:hAnsiTheme="majorHAnsi" w:cs="Bookman Old Style,Courier New"/>
                <w:b/>
                <w:bCs/>
                <w:sz w:val="28"/>
                <w:szCs w:val="28"/>
                <w:u w:val="single"/>
              </w:rPr>
              <w:t>LA SOCIETE DES MINES D’AZELIK(SOMINA) SA</w:t>
            </w:r>
            <w:r w:rsidR="00D7083B" w:rsidRPr="00D76526">
              <w:rPr>
                <w:rFonts w:asciiTheme="majorHAnsi" w:eastAsia="Bookman Old Style,Courier New" w:hAnsiTheme="majorHAnsi" w:cs="Bookman Old Style,Courier New"/>
                <w:bCs/>
                <w:sz w:val="28"/>
                <w:szCs w:val="28"/>
              </w:rPr>
              <w:t xml:space="preserve">, ayant son siège social à Niamey Avenue des Djermakoye (Ancienne UNICAN), Rue IB, 42 ilot 1874, BP : 431 </w:t>
            </w:r>
            <w:proofErr w:type="spellStart"/>
            <w:r w:rsidR="00D7083B" w:rsidRPr="00D76526">
              <w:rPr>
                <w:rFonts w:asciiTheme="majorHAnsi" w:eastAsia="Bookman Old Style,Courier New" w:hAnsiTheme="majorHAnsi" w:cs="Bookman Old Style,Courier New"/>
                <w:bCs/>
                <w:sz w:val="28"/>
                <w:szCs w:val="28"/>
              </w:rPr>
              <w:t>Niamey-Niger</w:t>
            </w:r>
            <w:proofErr w:type="gramStart"/>
            <w:r w:rsidR="00D7083B" w:rsidRPr="00D76526">
              <w:rPr>
                <w:rFonts w:asciiTheme="majorHAnsi" w:eastAsia="Bookman Old Style,Courier New" w:hAnsiTheme="majorHAnsi" w:cs="Bookman Old Style,Courier New"/>
                <w:bCs/>
                <w:sz w:val="28"/>
                <w:szCs w:val="28"/>
              </w:rPr>
              <w:t>,Tel</w:t>
            </w:r>
            <w:proofErr w:type="spellEnd"/>
            <w:proofErr w:type="gramEnd"/>
            <w:r w:rsidR="00D7083B" w:rsidRPr="00D76526">
              <w:rPr>
                <w:rFonts w:asciiTheme="majorHAnsi" w:eastAsia="Bookman Old Style,Courier New" w:hAnsiTheme="majorHAnsi" w:cs="Bookman Old Style,Courier New"/>
                <w:bCs/>
                <w:sz w:val="28"/>
                <w:szCs w:val="28"/>
              </w:rPr>
              <w:t xml:space="preserve"> :20.72.53.55, représentée par son Directeur Général ZHAO WUCHENG, lui-même représenté par KEITA NAMORY HASSANE, comptable </w:t>
            </w:r>
            <w:r w:rsidR="00D7083B" w:rsidRPr="00D76526">
              <w:rPr>
                <w:rFonts w:asciiTheme="majorHAnsi" w:eastAsia="Bookman Old Style,Courier New" w:hAnsiTheme="majorHAnsi" w:cs="Bookman Old Style,Courier New"/>
                <w:bCs/>
                <w:sz w:val="28"/>
                <w:szCs w:val="28"/>
              </w:rPr>
              <w:lastRenderedPageBreak/>
              <w:t xml:space="preserve">de </w:t>
            </w:r>
            <w:proofErr w:type="spellStart"/>
            <w:r w:rsidR="00D7083B" w:rsidRPr="00D76526">
              <w:rPr>
                <w:rFonts w:asciiTheme="majorHAnsi" w:eastAsia="Bookman Old Style,Courier New" w:hAnsiTheme="majorHAnsi" w:cs="Bookman Old Style,Courier New"/>
                <w:bCs/>
                <w:sz w:val="28"/>
                <w:szCs w:val="28"/>
              </w:rPr>
              <w:t>la dite</w:t>
            </w:r>
            <w:proofErr w:type="spellEnd"/>
            <w:r w:rsidR="00D7083B" w:rsidRPr="00D76526">
              <w:rPr>
                <w:rFonts w:asciiTheme="majorHAnsi" w:eastAsia="Bookman Old Style,Courier New" w:hAnsiTheme="majorHAnsi" w:cs="Bookman Old Style,Courier New"/>
                <w:bCs/>
                <w:sz w:val="28"/>
                <w:szCs w:val="28"/>
              </w:rPr>
              <w:t xml:space="preserve"> société suivant procuration en date du 10 Juillet 2017, Tel : 00227/92 55 00 47 ;</w:t>
            </w:r>
          </w:p>
          <w:p w:rsidR="00B14203" w:rsidRPr="00D76526" w:rsidRDefault="00B14203" w:rsidP="0042707D">
            <w:pPr>
              <w:jc w:val="right"/>
              <w:rPr>
                <w:rFonts w:asciiTheme="majorHAnsi" w:hAnsiTheme="majorHAnsi" w:cs="Arial"/>
                <w:b/>
                <w:sz w:val="28"/>
                <w:szCs w:val="28"/>
                <w:u w:val="single"/>
              </w:rPr>
            </w:pPr>
            <w:r w:rsidRPr="00D76526">
              <w:rPr>
                <w:rFonts w:asciiTheme="majorHAnsi" w:hAnsiTheme="majorHAnsi" w:cs="Arial"/>
                <w:b/>
                <w:sz w:val="28"/>
                <w:szCs w:val="28"/>
                <w:u w:val="single"/>
              </w:rPr>
              <w:t>DEFENDERESSE</w:t>
            </w:r>
          </w:p>
          <w:p w:rsidR="00B14203" w:rsidRPr="00D76526" w:rsidRDefault="00B14203" w:rsidP="00613CA3">
            <w:pPr>
              <w:jc w:val="right"/>
              <w:rPr>
                <w:rFonts w:asciiTheme="majorHAnsi" w:hAnsiTheme="majorHAnsi" w:cs="Arial"/>
                <w:sz w:val="28"/>
                <w:szCs w:val="28"/>
              </w:rPr>
            </w:pPr>
            <w:r w:rsidRPr="00D76526">
              <w:rPr>
                <w:rFonts w:asciiTheme="majorHAnsi" w:hAnsiTheme="majorHAnsi" w:cs="Arial"/>
                <w:b/>
                <w:sz w:val="28"/>
                <w:szCs w:val="28"/>
                <w:u w:val="single"/>
              </w:rPr>
              <w:t>D’AUTRE PART</w:t>
            </w:r>
          </w:p>
        </w:tc>
      </w:tr>
    </w:tbl>
    <w:p w:rsidR="00B14203" w:rsidRPr="00D76526" w:rsidRDefault="00B14203" w:rsidP="00B14203">
      <w:pPr>
        <w:rPr>
          <w:rFonts w:asciiTheme="majorHAnsi" w:hAnsiTheme="majorHAnsi"/>
          <w:sz w:val="28"/>
          <w:szCs w:val="28"/>
        </w:rPr>
      </w:pPr>
    </w:p>
    <w:p w:rsidR="00B14203" w:rsidRPr="00D76526" w:rsidRDefault="00B14203" w:rsidP="00B14203">
      <w:pPr>
        <w:spacing w:line="240" w:lineRule="auto"/>
        <w:ind w:firstLine="708"/>
        <w:jc w:val="center"/>
        <w:rPr>
          <w:rFonts w:asciiTheme="majorHAnsi" w:hAnsiTheme="majorHAnsi" w:cstheme="majorBidi"/>
          <w:b/>
          <w:sz w:val="28"/>
          <w:szCs w:val="28"/>
          <w:u w:val="single"/>
        </w:rPr>
      </w:pPr>
      <w:r w:rsidRPr="00D76526">
        <w:rPr>
          <w:rFonts w:asciiTheme="majorHAnsi" w:hAnsiTheme="majorHAnsi" w:cstheme="majorBidi"/>
          <w:b/>
          <w:sz w:val="28"/>
          <w:szCs w:val="28"/>
          <w:u w:val="single"/>
        </w:rPr>
        <w:t>FAITS ET PROCEDURES</w:t>
      </w:r>
    </w:p>
    <w:p w:rsidR="00E61D4C" w:rsidRPr="00D76526" w:rsidRDefault="00E61D4C" w:rsidP="00E61D4C">
      <w:pPr>
        <w:jc w:val="both"/>
        <w:rPr>
          <w:rFonts w:asciiTheme="majorHAnsi" w:hAnsiTheme="majorHAnsi"/>
          <w:sz w:val="28"/>
          <w:szCs w:val="28"/>
        </w:rPr>
      </w:pPr>
      <w:r w:rsidRPr="00D76526">
        <w:rPr>
          <w:rFonts w:asciiTheme="majorHAnsi" w:hAnsiTheme="majorHAnsi"/>
          <w:sz w:val="28"/>
          <w:szCs w:val="28"/>
        </w:rPr>
        <w:t>Suivant requête  en date du 28 Juin 2017  la Société GREENROAD INTERNATIONAL LOGISTICS NIGER LTD-SARLU demande au tribunal de commerce de condamner la SOMINA à lui payer  la somme de 373 445 116 FCFA représentant le montant des factures impayées et 32 676 447 d’intérêts légaux au taux de 3 ,5% l’an  à compter de Décembre 2014, soit au total la somme de 406 121 563 FCFA ;</w:t>
      </w:r>
    </w:p>
    <w:p w:rsidR="00E61D4C" w:rsidRPr="00D76526" w:rsidRDefault="00E61D4C" w:rsidP="00E61D4C">
      <w:pPr>
        <w:spacing w:line="240" w:lineRule="auto"/>
        <w:jc w:val="both"/>
        <w:rPr>
          <w:rFonts w:asciiTheme="majorHAnsi" w:hAnsiTheme="majorHAnsi"/>
          <w:sz w:val="28"/>
          <w:szCs w:val="28"/>
        </w:rPr>
      </w:pPr>
      <w:r w:rsidRPr="00D76526">
        <w:rPr>
          <w:rFonts w:asciiTheme="majorHAnsi" w:hAnsiTheme="majorHAnsi"/>
          <w:sz w:val="28"/>
          <w:szCs w:val="28"/>
        </w:rPr>
        <w:t>Renvoyées à l’audience du 10  juillet devant le tribunal pour conciliation,  cette phase a abouti à un échec, d’où la saisine du juge rapporteur, juge de la mise en état ;</w:t>
      </w:r>
    </w:p>
    <w:p w:rsidR="00E61D4C" w:rsidRPr="00D76526" w:rsidRDefault="00E61D4C" w:rsidP="00E61D4C">
      <w:pPr>
        <w:jc w:val="both"/>
        <w:rPr>
          <w:rFonts w:asciiTheme="majorHAnsi" w:hAnsiTheme="majorHAnsi"/>
          <w:sz w:val="28"/>
          <w:szCs w:val="28"/>
        </w:rPr>
      </w:pPr>
      <w:r w:rsidRPr="00D76526">
        <w:rPr>
          <w:rFonts w:asciiTheme="majorHAnsi" w:hAnsiTheme="majorHAnsi"/>
          <w:sz w:val="28"/>
          <w:szCs w:val="28"/>
        </w:rPr>
        <w:t xml:space="preserve"> Pour une bonne administration de la justice et dans le respect du droit à la défense ainsi que du principe  du contradictoire, un calendrier d’instruction a été élaboré et des délais ont été impartis aux parties pour présenter leurs conclusions et moyens de défense et ainsi parvenir à une mise en état conséquente du dossier ;</w:t>
      </w:r>
    </w:p>
    <w:p w:rsidR="00E61D4C" w:rsidRPr="00D76526" w:rsidRDefault="00E61D4C" w:rsidP="00E61D4C">
      <w:pPr>
        <w:jc w:val="both"/>
        <w:rPr>
          <w:rFonts w:asciiTheme="majorHAnsi" w:hAnsiTheme="majorHAnsi"/>
          <w:sz w:val="28"/>
          <w:szCs w:val="28"/>
        </w:rPr>
      </w:pPr>
      <w:r w:rsidRPr="00D76526">
        <w:rPr>
          <w:rFonts w:asciiTheme="majorHAnsi" w:hAnsiTheme="majorHAnsi"/>
          <w:sz w:val="28"/>
          <w:szCs w:val="28"/>
        </w:rPr>
        <w:t xml:space="preserve">La Société GREENROAD  soutenait que courant 2013, la SOMINA lui avait confié  le transport  de diverses marchandises du port de leur débarquement jusqu’à leur livraison à AZELIK avec l’accomplissement de toutes les formalités liées  </w:t>
      </w:r>
      <w:r w:rsidR="0004219C" w:rsidRPr="00D76526">
        <w:rPr>
          <w:rFonts w:asciiTheme="majorHAnsi" w:hAnsiTheme="majorHAnsi"/>
          <w:sz w:val="28"/>
          <w:szCs w:val="28"/>
        </w:rPr>
        <w:t>au</w:t>
      </w:r>
      <w:r w:rsidRPr="00D76526">
        <w:rPr>
          <w:rFonts w:asciiTheme="majorHAnsi" w:hAnsiTheme="majorHAnsi"/>
          <w:sz w:val="28"/>
          <w:szCs w:val="28"/>
        </w:rPr>
        <w:t xml:space="preserve"> transport </w:t>
      </w:r>
      <w:r w:rsidR="0004219C" w:rsidRPr="00D76526">
        <w:rPr>
          <w:rFonts w:asciiTheme="majorHAnsi" w:hAnsiTheme="majorHAnsi"/>
          <w:sz w:val="28"/>
          <w:szCs w:val="28"/>
        </w:rPr>
        <w:t xml:space="preserve"> et transit des desdites marchandises</w:t>
      </w:r>
      <w:r w:rsidRPr="00D76526">
        <w:rPr>
          <w:rFonts w:asciiTheme="majorHAnsi" w:hAnsiTheme="majorHAnsi"/>
          <w:sz w:val="28"/>
          <w:szCs w:val="28"/>
        </w:rPr>
        <w:t>;</w:t>
      </w:r>
    </w:p>
    <w:p w:rsidR="00016382" w:rsidRPr="00D76526" w:rsidRDefault="00E61D4C" w:rsidP="00E61D4C">
      <w:pPr>
        <w:jc w:val="both"/>
        <w:rPr>
          <w:rFonts w:asciiTheme="majorHAnsi" w:hAnsiTheme="majorHAnsi"/>
          <w:sz w:val="28"/>
          <w:szCs w:val="28"/>
        </w:rPr>
      </w:pPr>
      <w:r w:rsidRPr="00D76526">
        <w:rPr>
          <w:rFonts w:asciiTheme="majorHAnsi" w:hAnsiTheme="majorHAnsi"/>
          <w:sz w:val="28"/>
          <w:szCs w:val="28"/>
        </w:rPr>
        <w:t xml:space="preserve">Que SOMINA s’était engagée à lui payer 40% du contrat en avance et le reliquat  une semaine après la livraison effective des marchandises soit courant décembre 2014 mais jusqu’ à cette date, SOMINA reste lui devoir le montant de 373.445.116 FCFA . </w:t>
      </w:r>
    </w:p>
    <w:p w:rsidR="00E61D4C" w:rsidRPr="00D76526" w:rsidRDefault="00E61D4C" w:rsidP="00E61D4C">
      <w:pPr>
        <w:jc w:val="both"/>
        <w:rPr>
          <w:rFonts w:asciiTheme="majorHAnsi" w:hAnsiTheme="majorHAnsi"/>
          <w:sz w:val="28"/>
          <w:szCs w:val="28"/>
        </w:rPr>
      </w:pPr>
      <w:r w:rsidRPr="00D76526">
        <w:rPr>
          <w:rFonts w:asciiTheme="majorHAnsi" w:hAnsiTheme="majorHAnsi"/>
          <w:sz w:val="28"/>
          <w:szCs w:val="28"/>
        </w:rPr>
        <w:t xml:space="preserve">La SOMINA quant à elle n’a présenté aucun moyen de défense malgré le calendrier d’instruction qui leur impartissait des délais  d’où le </w:t>
      </w:r>
      <w:proofErr w:type="spellStart"/>
      <w:r w:rsidRPr="00D76526">
        <w:rPr>
          <w:rFonts w:asciiTheme="majorHAnsi" w:hAnsiTheme="majorHAnsi"/>
          <w:sz w:val="28"/>
          <w:szCs w:val="28"/>
        </w:rPr>
        <w:t>procès verbal</w:t>
      </w:r>
      <w:proofErr w:type="spellEnd"/>
      <w:r w:rsidRPr="00D76526">
        <w:rPr>
          <w:rFonts w:asciiTheme="majorHAnsi" w:hAnsiTheme="majorHAnsi"/>
          <w:sz w:val="28"/>
          <w:szCs w:val="28"/>
        </w:rPr>
        <w:t xml:space="preserve"> de carence rendu contre elle le 20 juillet 2017 ;</w:t>
      </w:r>
    </w:p>
    <w:p w:rsidR="00E61D4C" w:rsidRPr="00D76526" w:rsidRDefault="00E61D4C" w:rsidP="00E61D4C">
      <w:pPr>
        <w:spacing w:line="240" w:lineRule="auto"/>
        <w:jc w:val="both"/>
        <w:rPr>
          <w:rFonts w:asciiTheme="majorHAnsi" w:hAnsiTheme="majorHAnsi"/>
          <w:sz w:val="28"/>
          <w:szCs w:val="28"/>
        </w:rPr>
      </w:pPr>
      <w:r w:rsidRPr="00D76526">
        <w:rPr>
          <w:rFonts w:asciiTheme="majorHAnsi" w:hAnsiTheme="majorHAnsi"/>
          <w:sz w:val="28"/>
          <w:szCs w:val="28"/>
        </w:rPr>
        <w:lastRenderedPageBreak/>
        <w:t>Par correspondance en date du 24 juillet 2017, la Société GREENROAD  demande tout simplement la clôture de l’instruction et le renvoi de l’affaire devant le tribunal pour statuer sur les mérites de sa requête ;</w:t>
      </w:r>
    </w:p>
    <w:p w:rsidR="00E61D4C" w:rsidRPr="00D76526" w:rsidRDefault="00E61D4C" w:rsidP="00E61D4C">
      <w:pPr>
        <w:jc w:val="both"/>
        <w:rPr>
          <w:rFonts w:asciiTheme="majorHAnsi" w:hAnsiTheme="majorHAnsi"/>
          <w:sz w:val="28"/>
          <w:szCs w:val="28"/>
        </w:rPr>
      </w:pPr>
      <w:r w:rsidRPr="00D76526">
        <w:rPr>
          <w:rFonts w:asciiTheme="majorHAnsi" w:hAnsiTheme="majorHAnsi"/>
          <w:sz w:val="28"/>
          <w:szCs w:val="28"/>
        </w:rPr>
        <w:t xml:space="preserve">A la suite, les parties ont été convoquées pour une conférence prévue pour le 27 Juillet 2017, mais la SOMINA ne s’est pas présentée.  </w:t>
      </w:r>
    </w:p>
    <w:p w:rsidR="00E61D4C" w:rsidRPr="00D76526" w:rsidRDefault="00E61D4C" w:rsidP="00E61D4C">
      <w:pPr>
        <w:jc w:val="both"/>
        <w:rPr>
          <w:rFonts w:asciiTheme="majorHAnsi" w:hAnsiTheme="majorHAnsi"/>
          <w:sz w:val="28"/>
          <w:szCs w:val="28"/>
        </w:rPr>
      </w:pPr>
      <w:r w:rsidRPr="00D76526">
        <w:rPr>
          <w:rFonts w:asciiTheme="majorHAnsi" w:hAnsiTheme="majorHAnsi"/>
          <w:sz w:val="28"/>
          <w:szCs w:val="28"/>
        </w:rPr>
        <w:t>Elle a été reportée au 28 juillet 2017date à laquelle elle a finalement comparu mais aussi demandé un délai d’un ou deux jours pour faire un arrêt de compte et tenter un règlement amiable avec la Société GREENROAD à la suite duquel le dossier sera clôturé et renvoyé en jugement en cas d’échec ;</w:t>
      </w:r>
    </w:p>
    <w:p w:rsidR="00E61D4C" w:rsidRPr="00D76526" w:rsidRDefault="00E61D4C" w:rsidP="00E61D4C">
      <w:pPr>
        <w:jc w:val="both"/>
        <w:rPr>
          <w:rFonts w:asciiTheme="majorHAnsi" w:hAnsiTheme="majorHAnsi"/>
          <w:sz w:val="28"/>
          <w:szCs w:val="28"/>
        </w:rPr>
      </w:pPr>
      <w:r w:rsidRPr="00D76526">
        <w:rPr>
          <w:rFonts w:asciiTheme="majorHAnsi" w:hAnsiTheme="majorHAnsi"/>
          <w:sz w:val="28"/>
          <w:szCs w:val="28"/>
        </w:rPr>
        <w:t>Qu’alors il est fait droit à la demande de la SOMINA.</w:t>
      </w:r>
    </w:p>
    <w:p w:rsidR="00102951" w:rsidRPr="00D76526" w:rsidRDefault="00DB4A86" w:rsidP="00E61D4C">
      <w:pPr>
        <w:jc w:val="both"/>
        <w:rPr>
          <w:rFonts w:asciiTheme="majorHAnsi" w:hAnsiTheme="majorHAnsi"/>
          <w:sz w:val="28"/>
          <w:szCs w:val="28"/>
        </w:rPr>
      </w:pPr>
      <w:r>
        <w:rPr>
          <w:rFonts w:asciiTheme="majorHAnsi" w:hAnsiTheme="majorHAnsi"/>
          <w:sz w:val="28"/>
          <w:szCs w:val="28"/>
        </w:rPr>
        <w:t xml:space="preserve">A la </w:t>
      </w:r>
      <w:r w:rsidR="00102951" w:rsidRPr="00D76526">
        <w:rPr>
          <w:rFonts w:asciiTheme="majorHAnsi" w:hAnsiTheme="majorHAnsi"/>
          <w:sz w:val="28"/>
          <w:szCs w:val="28"/>
        </w:rPr>
        <w:t>conférence</w:t>
      </w:r>
      <w:r w:rsidR="00CD06A0" w:rsidRPr="00D76526">
        <w:rPr>
          <w:rFonts w:asciiTheme="majorHAnsi" w:hAnsiTheme="majorHAnsi"/>
          <w:sz w:val="28"/>
          <w:szCs w:val="28"/>
        </w:rPr>
        <w:t xml:space="preserve">, GREENROAD maintient l’essentiel du contenu de sa requête en persistait qu’après exécution de sa part d’obligation, elle avait présenté les factures à la SOMINA qui n’avait </w:t>
      </w:r>
      <w:r w:rsidR="00C503B5" w:rsidRPr="00D76526">
        <w:rPr>
          <w:rFonts w:asciiTheme="majorHAnsi" w:hAnsiTheme="majorHAnsi"/>
          <w:sz w:val="28"/>
          <w:szCs w:val="28"/>
        </w:rPr>
        <w:t>même</w:t>
      </w:r>
      <w:r w:rsidR="00CD06A0" w:rsidRPr="00D76526">
        <w:rPr>
          <w:rFonts w:asciiTheme="majorHAnsi" w:hAnsiTheme="majorHAnsi"/>
          <w:sz w:val="28"/>
          <w:szCs w:val="28"/>
        </w:rPr>
        <w:t xml:space="preserve"> daigné lui répondre</w:t>
      </w:r>
      <w:r w:rsidR="00C503B5" w:rsidRPr="00D76526">
        <w:rPr>
          <w:rFonts w:asciiTheme="majorHAnsi" w:hAnsiTheme="majorHAnsi"/>
          <w:sz w:val="28"/>
          <w:szCs w:val="28"/>
        </w:rPr>
        <w:t> ;</w:t>
      </w:r>
    </w:p>
    <w:p w:rsidR="00C503B5" w:rsidRPr="00D76526" w:rsidRDefault="00C503B5" w:rsidP="00E61D4C">
      <w:pPr>
        <w:jc w:val="both"/>
        <w:rPr>
          <w:rFonts w:asciiTheme="majorHAnsi" w:hAnsiTheme="majorHAnsi"/>
          <w:sz w:val="28"/>
          <w:szCs w:val="28"/>
        </w:rPr>
      </w:pPr>
      <w:r w:rsidRPr="00D76526">
        <w:rPr>
          <w:rFonts w:asciiTheme="majorHAnsi" w:hAnsiTheme="majorHAnsi"/>
          <w:sz w:val="28"/>
          <w:szCs w:val="28"/>
        </w:rPr>
        <w:t>Qu’il avait par la suite noti</w:t>
      </w:r>
      <w:r w:rsidR="00F5621B" w:rsidRPr="00D76526">
        <w:rPr>
          <w:rFonts w:asciiTheme="majorHAnsi" w:hAnsiTheme="majorHAnsi"/>
          <w:sz w:val="28"/>
          <w:szCs w:val="28"/>
        </w:rPr>
        <w:t>fi</w:t>
      </w:r>
      <w:r w:rsidRPr="00D76526">
        <w:rPr>
          <w:rFonts w:asciiTheme="majorHAnsi" w:hAnsiTheme="majorHAnsi"/>
          <w:sz w:val="28"/>
          <w:szCs w:val="28"/>
        </w:rPr>
        <w:t xml:space="preserve">é à celle-ci une mise en demeure de payer accompagné également des factures mais celle-ci </w:t>
      </w:r>
      <w:r w:rsidR="00E70B12" w:rsidRPr="00D76526">
        <w:rPr>
          <w:rFonts w:asciiTheme="majorHAnsi" w:hAnsiTheme="majorHAnsi"/>
          <w:sz w:val="28"/>
          <w:szCs w:val="28"/>
        </w:rPr>
        <w:t xml:space="preserve"> n’avait pas réagi une fois de plus, l’obligeant à saisir le tribunal, il  n’avait pas conclu , ni versé de pièces appuyant ses prétentions tendant à nier le montant de la créance qu’elle n’avait jamais contesté auparavant ;</w:t>
      </w:r>
    </w:p>
    <w:p w:rsidR="00E61D4C" w:rsidRPr="00D76526" w:rsidRDefault="00E61D4C" w:rsidP="00E61D4C">
      <w:pPr>
        <w:jc w:val="both"/>
        <w:rPr>
          <w:rFonts w:asciiTheme="majorHAnsi" w:hAnsiTheme="majorHAnsi"/>
          <w:sz w:val="28"/>
          <w:szCs w:val="28"/>
        </w:rPr>
      </w:pPr>
      <w:r w:rsidRPr="00D76526">
        <w:rPr>
          <w:rFonts w:asciiTheme="majorHAnsi" w:hAnsiTheme="majorHAnsi"/>
          <w:sz w:val="28"/>
          <w:szCs w:val="28"/>
        </w:rPr>
        <w:t>la SOMINA avoue qu’elle doit de l’argent à la So</w:t>
      </w:r>
      <w:r w:rsidR="0053224A" w:rsidRPr="00D76526">
        <w:rPr>
          <w:rFonts w:asciiTheme="majorHAnsi" w:hAnsiTheme="majorHAnsi"/>
          <w:sz w:val="28"/>
          <w:szCs w:val="28"/>
        </w:rPr>
        <w:t>ciété GREENROAD mais que la reddition des comptes à son niveau</w:t>
      </w:r>
      <w:r w:rsidRPr="00D76526">
        <w:rPr>
          <w:rFonts w:asciiTheme="majorHAnsi" w:hAnsiTheme="majorHAnsi"/>
          <w:sz w:val="28"/>
          <w:szCs w:val="28"/>
        </w:rPr>
        <w:t xml:space="preserve"> </w:t>
      </w:r>
      <w:r w:rsidR="0053224A" w:rsidRPr="00D76526">
        <w:rPr>
          <w:rFonts w:asciiTheme="majorHAnsi" w:hAnsiTheme="majorHAnsi"/>
          <w:sz w:val="28"/>
          <w:szCs w:val="28"/>
        </w:rPr>
        <w:t>fait ressortir</w:t>
      </w:r>
      <w:r w:rsidRPr="00D76526">
        <w:rPr>
          <w:rFonts w:asciiTheme="majorHAnsi" w:hAnsiTheme="majorHAnsi"/>
          <w:sz w:val="28"/>
          <w:szCs w:val="28"/>
        </w:rPr>
        <w:t xml:space="preserve"> le montant de 257.237.305 qu’elle reconnait devoir à la Société GREENROAD ;</w:t>
      </w:r>
    </w:p>
    <w:p w:rsidR="00E61D4C" w:rsidRPr="00D76526" w:rsidRDefault="00E61D4C" w:rsidP="00E61D4C">
      <w:pPr>
        <w:jc w:val="both"/>
        <w:rPr>
          <w:rFonts w:asciiTheme="majorHAnsi" w:hAnsiTheme="majorHAnsi"/>
          <w:sz w:val="28"/>
          <w:szCs w:val="28"/>
        </w:rPr>
      </w:pPr>
      <w:r w:rsidRPr="00D76526">
        <w:rPr>
          <w:rFonts w:asciiTheme="majorHAnsi" w:hAnsiTheme="majorHAnsi"/>
          <w:sz w:val="28"/>
          <w:szCs w:val="28"/>
        </w:rPr>
        <w:t xml:space="preserve">Elle soutient également qu’il ya  une divergence dans les montants avancés par la Société GREENROAD car ses pièces font ressortir 328.731.269 FCFA mais elle parle de 373.445.116 FCFA. Elle fait également des observations par rapport au dédouanement </w:t>
      </w:r>
      <w:r w:rsidR="003572FC" w:rsidRPr="00D76526">
        <w:rPr>
          <w:rFonts w:asciiTheme="majorHAnsi" w:hAnsiTheme="majorHAnsi"/>
          <w:sz w:val="28"/>
          <w:szCs w:val="28"/>
        </w:rPr>
        <w:t xml:space="preserve">dont le montant dépasse la valeur des marchandises </w:t>
      </w:r>
      <w:r w:rsidRPr="00D76526">
        <w:rPr>
          <w:rFonts w:asciiTheme="majorHAnsi" w:hAnsiTheme="majorHAnsi"/>
          <w:sz w:val="28"/>
          <w:szCs w:val="28"/>
        </w:rPr>
        <w:t>et aux connaissements </w:t>
      </w:r>
      <w:r w:rsidR="00A33581" w:rsidRPr="00D76526">
        <w:rPr>
          <w:rFonts w:asciiTheme="majorHAnsi" w:hAnsiTheme="majorHAnsi"/>
          <w:sz w:val="28"/>
          <w:szCs w:val="28"/>
        </w:rPr>
        <w:t xml:space="preserve"> dont elle soutient avoir intégralement </w:t>
      </w:r>
      <w:r w:rsidR="003572FC" w:rsidRPr="00D76526">
        <w:rPr>
          <w:rFonts w:asciiTheme="majorHAnsi" w:hAnsiTheme="majorHAnsi"/>
          <w:sz w:val="28"/>
          <w:szCs w:val="28"/>
        </w:rPr>
        <w:t xml:space="preserve"> ré</w:t>
      </w:r>
      <w:r w:rsidR="00421FD2" w:rsidRPr="00D76526">
        <w:rPr>
          <w:rFonts w:asciiTheme="majorHAnsi" w:hAnsiTheme="majorHAnsi"/>
          <w:sz w:val="28"/>
          <w:szCs w:val="28"/>
        </w:rPr>
        <w:t xml:space="preserve">glé </w:t>
      </w:r>
      <w:r w:rsidR="00A33581" w:rsidRPr="00D76526">
        <w:rPr>
          <w:rFonts w:asciiTheme="majorHAnsi" w:hAnsiTheme="majorHAnsi"/>
          <w:sz w:val="28"/>
          <w:szCs w:val="28"/>
        </w:rPr>
        <w:t>les montants correspondant de certains tel que cela figure</w:t>
      </w:r>
      <w:r w:rsidR="00421FD2" w:rsidRPr="00D76526">
        <w:rPr>
          <w:rFonts w:asciiTheme="majorHAnsi" w:hAnsiTheme="majorHAnsi"/>
          <w:sz w:val="28"/>
          <w:szCs w:val="28"/>
        </w:rPr>
        <w:t xml:space="preserve"> sur le tableau qu’elle </w:t>
      </w:r>
      <w:proofErr w:type="gramStart"/>
      <w:r w:rsidR="00421FD2" w:rsidRPr="00D76526">
        <w:rPr>
          <w:rFonts w:asciiTheme="majorHAnsi" w:hAnsiTheme="majorHAnsi"/>
          <w:sz w:val="28"/>
          <w:szCs w:val="28"/>
        </w:rPr>
        <w:t>a</w:t>
      </w:r>
      <w:proofErr w:type="gramEnd"/>
      <w:r w:rsidR="00421FD2" w:rsidRPr="00D76526">
        <w:rPr>
          <w:rFonts w:asciiTheme="majorHAnsi" w:hAnsiTheme="majorHAnsi"/>
          <w:sz w:val="28"/>
          <w:szCs w:val="28"/>
        </w:rPr>
        <w:t xml:space="preserve"> versé</w:t>
      </w:r>
      <w:r w:rsidRPr="00D76526">
        <w:rPr>
          <w:rFonts w:asciiTheme="majorHAnsi" w:hAnsiTheme="majorHAnsi"/>
          <w:sz w:val="28"/>
          <w:szCs w:val="28"/>
        </w:rPr>
        <w:t>;</w:t>
      </w:r>
    </w:p>
    <w:p w:rsidR="00E61D4C" w:rsidRPr="00D76526" w:rsidRDefault="00E61D4C" w:rsidP="00E61D4C">
      <w:pPr>
        <w:jc w:val="both"/>
        <w:rPr>
          <w:rFonts w:asciiTheme="majorHAnsi" w:hAnsiTheme="majorHAnsi"/>
          <w:sz w:val="28"/>
          <w:szCs w:val="28"/>
        </w:rPr>
      </w:pPr>
      <w:r w:rsidRPr="00D76526">
        <w:rPr>
          <w:rFonts w:asciiTheme="majorHAnsi" w:hAnsiTheme="majorHAnsi"/>
          <w:sz w:val="28"/>
          <w:szCs w:val="28"/>
        </w:rPr>
        <w:t>GREENROAD soutient que la SOMINA n’a jamais contesté les factures et n’a jamais répondu à ses mises en demeure et sommation de payer outre qu’elle n’a jamais versé des écrits pour contester le montant tout au long de la procédure.</w:t>
      </w:r>
    </w:p>
    <w:p w:rsidR="00421FD2" w:rsidRPr="00D76526" w:rsidRDefault="00421FD2" w:rsidP="00E61D4C">
      <w:pPr>
        <w:jc w:val="both"/>
        <w:rPr>
          <w:rFonts w:asciiTheme="majorHAnsi" w:hAnsiTheme="majorHAnsi"/>
          <w:sz w:val="28"/>
          <w:szCs w:val="28"/>
        </w:rPr>
      </w:pPr>
      <w:r w:rsidRPr="00D76526">
        <w:rPr>
          <w:rFonts w:asciiTheme="majorHAnsi" w:hAnsiTheme="majorHAnsi"/>
          <w:sz w:val="28"/>
          <w:szCs w:val="28"/>
        </w:rPr>
        <w:lastRenderedPageBreak/>
        <w:t xml:space="preserve">Que s’il ya lieu des irrégularités sur les factures, SOMINA aurait </w:t>
      </w:r>
      <w:proofErr w:type="spellStart"/>
      <w:r w:rsidRPr="00D76526">
        <w:rPr>
          <w:rFonts w:asciiTheme="majorHAnsi" w:hAnsiTheme="majorHAnsi"/>
          <w:sz w:val="28"/>
          <w:szCs w:val="28"/>
        </w:rPr>
        <w:t>du</w:t>
      </w:r>
      <w:proofErr w:type="spellEnd"/>
      <w:r w:rsidRPr="00D76526">
        <w:rPr>
          <w:rFonts w:asciiTheme="majorHAnsi" w:hAnsiTheme="majorHAnsi"/>
          <w:sz w:val="28"/>
          <w:szCs w:val="28"/>
        </w:rPr>
        <w:t xml:space="preserve"> les  lui retourner pour les reprendre telle que cela faisait dans la pratique</w:t>
      </w:r>
      <w:r w:rsidR="00462CCE" w:rsidRPr="00D76526">
        <w:rPr>
          <w:rFonts w:asciiTheme="majorHAnsi" w:hAnsiTheme="majorHAnsi"/>
          <w:sz w:val="28"/>
          <w:szCs w:val="28"/>
        </w:rPr>
        <w:t xml:space="preserve"> ou les contester ;</w:t>
      </w:r>
    </w:p>
    <w:p w:rsidR="00C7418D" w:rsidRPr="00D76526" w:rsidRDefault="00C7418D" w:rsidP="00E61D4C">
      <w:pPr>
        <w:jc w:val="both"/>
        <w:rPr>
          <w:rFonts w:asciiTheme="majorHAnsi" w:hAnsiTheme="majorHAnsi"/>
          <w:sz w:val="28"/>
          <w:szCs w:val="28"/>
        </w:rPr>
      </w:pPr>
      <w:r w:rsidRPr="00D76526">
        <w:rPr>
          <w:rFonts w:asciiTheme="majorHAnsi" w:hAnsiTheme="majorHAnsi"/>
          <w:sz w:val="28"/>
          <w:szCs w:val="28"/>
        </w:rPr>
        <w:t xml:space="preserve">Pour appuyer ses arguments GREENROAD INTERNATIONAL NIGER SARL verse </w:t>
      </w:r>
      <w:r w:rsidR="000E0A43" w:rsidRPr="00D76526">
        <w:rPr>
          <w:rFonts w:asciiTheme="majorHAnsi" w:hAnsiTheme="majorHAnsi"/>
          <w:sz w:val="28"/>
          <w:szCs w:val="28"/>
        </w:rPr>
        <w:t>les sommations et les factures ainsi que la situation de la créance ;</w:t>
      </w:r>
    </w:p>
    <w:p w:rsidR="00462CCE" w:rsidRPr="00D76526" w:rsidRDefault="00462CCE" w:rsidP="00E61D4C">
      <w:pPr>
        <w:jc w:val="both"/>
        <w:rPr>
          <w:rFonts w:asciiTheme="majorHAnsi" w:hAnsiTheme="majorHAnsi"/>
          <w:sz w:val="28"/>
          <w:szCs w:val="28"/>
        </w:rPr>
      </w:pPr>
      <w:r w:rsidRPr="00D76526">
        <w:rPr>
          <w:rFonts w:asciiTheme="majorHAnsi" w:hAnsiTheme="majorHAnsi"/>
          <w:sz w:val="28"/>
          <w:szCs w:val="28"/>
        </w:rPr>
        <w:t xml:space="preserve">Pour ce qui est du montant de </w:t>
      </w:r>
      <w:r w:rsidR="00253A8A" w:rsidRPr="00D76526">
        <w:rPr>
          <w:rFonts w:asciiTheme="majorHAnsi" w:hAnsiTheme="majorHAnsi"/>
          <w:sz w:val="28"/>
          <w:szCs w:val="28"/>
        </w:rPr>
        <w:t>dédouanement,</w:t>
      </w:r>
      <w:r w:rsidR="007E774A" w:rsidRPr="00D76526">
        <w:rPr>
          <w:rFonts w:asciiTheme="majorHAnsi" w:hAnsiTheme="majorHAnsi"/>
          <w:sz w:val="28"/>
          <w:szCs w:val="28"/>
        </w:rPr>
        <w:t xml:space="preserve"> GREENROAD soutient cela est </w:t>
      </w:r>
      <w:proofErr w:type="spellStart"/>
      <w:r w:rsidR="007E774A" w:rsidRPr="00D76526">
        <w:rPr>
          <w:rFonts w:asciiTheme="majorHAnsi" w:hAnsiTheme="majorHAnsi"/>
          <w:sz w:val="28"/>
          <w:szCs w:val="28"/>
        </w:rPr>
        <w:t>du</w:t>
      </w:r>
      <w:proofErr w:type="spellEnd"/>
      <w:r w:rsidR="007E774A" w:rsidRPr="00D76526">
        <w:rPr>
          <w:rFonts w:asciiTheme="majorHAnsi" w:hAnsiTheme="majorHAnsi"/>
          <w:sz w:val="28"/>
          <w:szCs w:val="28"/>
        </w:rPr>
        <w:t xml:space="preserve"> aux pénalités ayants du au stockage dans les services de la Douane des marchandise</w:t>
      </w:r>
      <w:r w:rsidR="00AC2AC3" w:rsidRPr="00D76526">
        <w:rPr>
          <w:rFonts w:asciiTheme="majorHAnsi" w:hAnsiTheme="majorHAnsi"/>
          <w:sz w:val="28"/>
          <w:szCs w:val="28"/>
        </w:rPr>
        <w:t>s</w:t>
      </w:r>
      <w:r w:rsidR="001E1BA1" w:rsidRPr="00D76526">
        <w:rPr>
          <w:rFonts w:asciiTheme="majorHAnsi" w:hAnsiTheme="majorHAnsi"/>
          <w:sz w:val="28"/>
          <w:szCs w:val="28"/>
        </w:rPr>
        <w:t xml:space="preserve"> au-delà du délai légal ; il se réfère également aux factures, aux documents de douane et à la situation qu’elle verse</w:t>
      </w:r>
      <w:r w:rsidR="00ED023B" w:rsidRPr="00D76526">
        <w:rPr>
          <w:rFonts w:asciiTheme="majorHAnsi" w:hAnsiTheme="majorHAnsi"/>
          <w:sz w:val="28"/>
          <w:szCs w:val="28"/>
        </w:rPr>
        <w:t xml:space="preserve"> aussi dans le dossier ;</w:t>
      </w:r>
    </w:p>
    <w:p w:rsidR="00E61D4C" w:rsidRPr="00D76526" w:rsidRDefault="00E61D4C" w:rsidP="00E61D4C">
      <w:pPr>
        <w:jc w:val="both"/>
        <w:rPr>
          <w:rFonts w:asciiTheme="majorHAnsi" w:hAnsiTheme="majorHAnsi"/>
          <w:sz w:val="28"/>
          <w:szCs w:val="28"/>
        </w:rPr>
      </w:pPr>
      <w:r w:rsidRPr="00D76526">
        <w:rPr>
          <w:rFonts w:asciiTheme="majorHAnsi" w:hAnsiTheme="majorHAnsi"/>
          <w:sz w:val="28"/>
          <w:szCs w:val="28"/>
        </w:rPr>
        <w:t xml:space="preserve"> La SOMINA maintient ses déclarations.</w:t>
      </w:r>
    </w:p>
    <w:p w:rsidR="00B14203" w:rsidRPr="00D76526" w:rsidRDefault="00B14203" w:rsidP="00B14203">
      <w:pPr>
        <w:spacing w:line="240" w:lineRule="auto"/>
        <w:jc w:val="center"/>
        <w:rPr>
          <w:rFonts w:asciiTheme="majorHAnsi" w:hAnsiTheme="majorHAnsi" w:cstheme="majorBidi"/>
          <w:b/>
          <w:sz w:val="28"/>
          <w:szCs w:val="28"/>
          <w:u w:val="single"/>
        </w:rPr>
      </w:pPr>
      <w:r w:rsidRPr="00D76526">
        <w:rPr>
          <w:rFonts w:asciiTheme="majorHAnsi" w:hAnsiTheme="majorHAnsi" w:cstheme="majorBidi"/>
          <w:b/>
          <w:sz w:val="28"/>
          <w:szCs w:val="28"/>
          <w:u w:val="single"/>
        </w:rPr>
        <w:t>EN LA FORME</w:t>
      </w:r>
    </w:p>
    <w:p w:rsidR="00B14203" w:rsidRPr="00D76526" w:rsidRDefault="00B14203" w:rsidP="00B14203">
      <w:pPr>
        <w:spacing w:line="240" w:lineRule="auto"/>
        <w:ind w:firstLine="708"/>
        <w:jc w:val="both"/>
        <w:rPr>
          <w:rFonts w:asciiTheme="majorHAnsi" w:hAnsiTheme="majorHAnsi" w:cstheme="majorBidi"/>
          <w:sz w:val="28"/>
          <w:szCs w:val="28"/>
        </w:rPr>
      </w:pPr>
      <w:r w:rsidRPr="00D76526">
        <w:rPr>
          <w:rFonts w:asciiTheme="majorHAnsi" w:hAnsiTheme="majorHAnsi" w:cstheme="majorBidi"/>
          <w:sz w:val="28"/>
          <w:szCs w:val="28"/>
        </w:rPr>
        <w:t>Att</w:t>
      </w:r>
      <w:r w:rsidR="00842D07" w:rsidRPr="00D76526">
        <w:rPr>
          <w:rFonts w:asciiTheme="majorHAnsi" w:hAnsiTheme="majorHAnsi" w:cstheme="majorBidi"/>
          <w:sz w:val="28"/>
          <w:szCs w:val="28"/>
        </w:rPr>
        <w:t>endu que  la Société GREENROAD</w:t>
      </w:r>
      <w:r w:rsidR="00593049" w:rsidRPr="00D76526">
        <w:rPr>
          <w:rFonts w:asciiTheme="majorHAnsi" w:hAnsiTheme="majorHAnsi" w:cstheme="majorBidi"/>
          <w:sz w:val="28"/>
          <w:szCs w:val="28"/>
        </w:rPr>
        <w:t xml:space="preserve">, représenté par son Conseil Maitre BACHIR MAIDAGI MAINASSARA, Avocat à la Cour </w:t>
      </w:r>
      <w:r w:rsidR="00E523FE" w:rsidRPr="00D76526">
        <w:rPr>
          <w:rFonts w:asciiTheme="majorHAnsi" w:hAnsiTheme="majorHAnsi" w:cstheme="majorBidi"/>
          <w:sz w:val="28"/>
          <w:szCs w:val="28"/>
        </w:rPr>
        <w:t xml:space="preserve"> et la </w:t>
      </w:r>
      <w:r w:rsidR="00F06717" w:rsidRPr="00D76526">
        <w:rPr>
          <w:rFonts w:asciiTheme="majorHAnsi" w:hAnsiTheme="majorHAnsi" w:cstheme="majorBidi"/>
          <w:sz w:val="28"/>
          <w:szCs w:val="28"/>
        </w:rPr>
        <w:t>SOMINA,</w:t>
      </w:r>
      <w:r w:rsidR="00192B08" w:rsidRPr="00D76526">
        <w:rPr>
          <w:rFonts w:asciiTheme="majorHAnsi" w:hAnsiTheme="majorHAnsi" w:cstheme="majorBidi"/>
          <w:sz w:val="28"/>
          <w:szCs w:val="28"/>
        </w:rPr>
        <w:t xml:space="preserve"> représenté par son directeur général </w:t>
      </w:r>
      <w:r w:rsidR="00E05898" w:rsidRPr="00D76526">
        <w:rPr>
          <w:rFonts w:asciiTheme="majorHAnsi" w:hAnsiTheme="majorHAnsi" w:cstheme="majorBidi"/>
          <w:sz w:val="28"/>
          <w:szCs w:val="28"/>
        </w:rPr>
        <w:t xml:space="preserve">ZHAO WUCHENG, </w:t>
      </w:r>
      <w:proofErr w:type="spellStart"/>
      <w:r w:rsidR="00E05898" w:rsidRPr="00D76526">
        <w:rPr>
          <w:rFonts w:asciiTheme="majorHAnsi" w:hAnsiTheme="majorHAnsi" w:cstheme="majorBidi"/>
          <w:sz w:val="28"/>
          <w:szCs w:val="28"/>
        </w:rPr>
        <w:t>lui même</w:t>
      </w:r>
      <w:proofErr w:type="spellEnd"/>
      <w:r w:rsidR="00E05898" w:rsidRPr="00D76526">
        <w:rPr>
          <w:rFonts w:asciiTheme="majorHAnsi" w:hAnsiTheme="majorHAnsi" w:cstheme="majorBidi"/>
          <w:sz w:val="28"/>
          <w:szCs w:val="28"/>
        </w:rPr>
        <w:t xml:space="preserve"> représenté</w:t>
      </w:r>
      <w:r w:rsidR="00E523FE" w:rsidRPr="00D76526">
        <w:rPr>
          <w:rFonts w:asciiTheme="majorHAnsi" w:hAnsiTheme="majorHAnsi" w:cstheme="majorBidi"/>
          <w:sz w:val="28"/>
          <w:szCs w:val="28"/>
        </w:rPr>
        <w:t xml:space="preserve"> par KEITA NAMORY HASSANE, Directeur financier</w:t>
      </w:r>
      <w:r w:rsidR="004A392D" w:rsidRPr="00D76526">
        <w:rPr>
          <w:rFonts w:asciiTheme="majorHAnsi" w:hAnsiTheme="majorHAnsi" w:cstheme="majorBidi"/>
          <w:sz w:val="28"/>
          <w:szCs w:val="28"/>
        </w:rPr>
        <w:t xml:space="preserve"> suivant procuration</w:t>
      </w:r>
      <w:r w:rsidR="00E05898" w:rsidRPr="00D76526">
        <w:rPr>
          <w:rFonts w:asciiTheme="majorHAnsi" w:hAnsiTheme="majorHAnsi" w:cstheme="majorBidi"/>
          <w:sz w:val="28"/>
          <w:szCs w:val="28"/>
        </w:rPr>
        <w:t xml:space="preserve"> en date d</w:t>
      </w:r>
      <w:r w:rsidR="00AF1FC8" w:rsidRPr="00D76526">
        <w:rPr>
          <w:rFonts w:asciiTheme="majorHAnsi" w:hAnsiTheme="majorHAnsi" w:cstheme="majorBidi"/>
          <w:sz w:val="28"/>
          <w:szCs w:val="28"/>
        </w:rPr>
        <w:t>u 10 Juillet 2017 ;</w:t>
      </w:r>
    </w:p>
    <w:p w:rsidR="00B14203" w:rsidRPr="00D76526" w:rsidRDefault="00B14203" w:rsidP="00CA4E90">
      <w:pPr>
        <w:spacing w:line="240" w:lineRule="auto"/>
        <w:ind w:firstLine="708"/>
        <w:jc w:val="both"/>
        <w:rPr>
          <w:rFonts w:asciiTheme="majorHAnsi" w:hAnsiTheme="majorHAnsi" w:cstheme="majorBidi"/>
          <w:sz w:val="28"/>
          <w:szCs w:val="28"/>
        </w:rPr>
      </w:pPr>
      <w:r w:rsidRPr="00D76526">
        <w:rPr>
          <w:rFonts w:asciiTheme="majorHAnsi" w:hAnsiTheme="majorHAnsi" w:cstheme="majorBidi"/>
          <w:sz w:val="28"/>
          <w:szCs w:val="28"/>
        </w:rPr>
        <w:t xml:space="preserve"> Qu’il ya lieu de statuer contradictoirement à son égard </w:t>
      </w:r>
      <w:proofErr w:type="gramStart"/>
      <w:r w:rsidRPr="00D76526">
        <w:rPr>
          <w:rFonts w:asciiTheme="majorHAnsi" w:hAnsiTheme="majorHAnsi" w:cstheme="majorBidi"/>
          <w:sz w:val="28"/>
          <w:szCs w:val="28"/>
        </w:rPr>
        <w:t>;</w:t>
      </w:r>
      <w:r w:rsidRPr="00D76526">
        <w:rPr>
          <w:rFonts w:asciiTheme="majorHAnsi" w:hAnsiTheme="majorHAnsi"/>
          <w:sz w:val="28"/>
          <w:szCs w:val="28"/>
        </w:rPr>
        <w:t>.</w:t>
      </w:r>
      <w:proofErr w:type="gramEnd"/>
    </w:p>
    <w:p w:rsidR="00B14203" w:rsidRPr="00D76526" w:rsidRDefault="00B14203" w:rsidP="00B14203">
      <w:pPr>
        <w:jc w:val="both"/>
        <w:rPr>
          <w:rFonts w:asciiTheme="majorHAnsi" w:hAnsiTheme="majorHAnsi"/>
          <w:sz w:val="28"/>
          <w:szCs w:val="28"/>
        </w:rPr>
      </w:pPr>
      <w:r w:rsidRPr="00D76526">
        <w:rPr>
          <w:rFonts w:asciiTheme="majorHAnsi" w:hAnsiTheme="majorHAnsi"/>
          <w:sz w:val="28"/>
          <w:szCs w:val="28"/>
        </w:rPr>
        <w:t>Attendu par</w:t>
      </w:r>
      <w:r w:rsidR="00301CE8" w:rsidRPr="00D76526">
        <w:rPr>
          <w:rFonts w:asciiTheme="majorHAnsi" w:hAnsiTheme="majorHAnsi"/>
          <w:sz w:val="28"/>
          <w:szCs w:val="28"/>
        </w:rPr>
        <w:t xml:space="preserve"> ailleurs que</w:t>
      </w:r>
      <w:r w:rsidR="00C527FB" w:rsidRPr="00C527FB">
        <w:rPr>
          <w:rFonts w:asciiTheme="majorHAnsi" w:hAnsiTheme="majorHAnsi"/>
          <w:sz w:val="28"/>
          <w:szCs w:val="28"/>
        </w:rPr>
        <w:t xml:space="preserve"> </w:t>
      </w:r>
      <w:r w:rsidR="00C527FB" w:rsidRPr="00D76526">
        <w:rPr>
          <w:rFonts w:asciiTheme="majorHAnsi" w:hAnsiTheme="majorHAnsi"/>
          <w:sz w:val="28"/>
          <w:szCs w:val="28"/>
        </w:rPr>
        <w:t>la Société GREENROAD</w:t>
      </w:r>
      <w:r w:rsidR="00301CE8" w:rsidRPr="00D76526">
        <w:rPr>
          <w:rFonts w:asciiTheme="majorHAnsi" w:hAnsiTheme="majorHAnsi"/>
          <w:sz w:val="28"/>
          <w:szCs w:val="28"/>
        </w:rPr>
        <w:t xml:space="preserve"> </w:t>
      </w:r>
      <w:r w:rsidRPr="00D76526">
        <w:rPr>
          <w:rFonts w:asciiTheme="majorHAnsi" w:hAnsiTheme="majorHAnsi"/>
          <w:sz w:val="28"/>
          <w:szCs w:val="28"/>
        </w:rPr>
        <w:t xml:space="preserve"> a introduit son action dans les formes et délais légaux ;</w:t>
      </w:r>
    </w:p>
    <w:p w:rsidR="00B14203" w:rsidRPr="00D76526" w:rsidRDefault="00B14203" w:rsidP="00B14203">
      <w:pPr>
        <w:jc w:val="both"/>
        <w:rPr>
          <w:rFonts w:asciiTheme="majorHAnsi" w:hAnsiTheme="majorHAnsi" w:cstheme="majorBidi"/>
          <w:sz w:val="28"/>
          <w:szCs w:val="28"/>
        </w:rPr>
      </w:pPr>
      <w:r w:rsidRPr="00D76526">
        <w:rPr>
          <w:rFonts w:asciiTheme="majorHAnsi" w:hAnsiTheme="majorHAnsi"/>
          <w:sz w:val="28"/>
          <w:szCs w:val="28"/>
        </w:rPr>
        <w:t xml:space="preserve">Qu’il ya de la déclarer recevable ; </w:t>
      </w:r>
    </w:p>
    <w:p w:rsidR="00B14203" w:rsidRPr="00D76526" w:rsidRDefault="00B14203" w:rsidP="00B14203">
      <w:pPr>
        <w:jc w:val="center"/>
        <w:rPr>
          <w:rFonts w:asciiTheme="majorHAnsi" w:hAnsiTheme="majorHAnsi" w:cstheme="majorBidi"/>
          <w:b/>
          <w:sz w:val="28"/>
          <w:szCs w:val="28"/>
          <w:u w:val="single"/>
        </w:rPr>
      </w:pPr>
      <w:r w:rsidRPr="00D76526">
        <w:rPr>
          <w:rFonts w:asciiTheme="majorHAnsi" w:hAnsiTheme="majorHAnsi" w:cstheme="majorBidi"/>
          <w:b/>
          <w:sz w:val="28"/>
          <w:szCs w:val="28"/>
          <w:u w:val="single"/>
        </w:rPr>
        <w:t>AU FOND</w:t>
      </w:r>
    </w:p>
    <w:p w:rsidR="00B14203" w:rsidRPr="00D76526" w:rsidRDefault="00B14203" w:rsidP="00B14203">
      <w:pPr>
        <w:jc w:val="center"/>
        <w:rPr>
          <w:rFonts w:asciiTheme="majorHAnsi" w:hAnsiTheme="majorHAnsi" w:cstheme="majorBidi"/>
          <w:b/>
          <w:sz w:val="28"/>
          <w:szCs w:val="28"/>
          <w:u w:val="single"/>
        </w:rPr>
      </w:pPr>
      <w:r w:rsidRPr="00D76526">
        <w:rPr>
          <w:rFonts w:asciiTheme="majorHAnsi" w:hAnsiTheme="majorHAnsi" w:cstheme="majorBidi"/>
          <w:b/>
          <w:sz w:val="28"/>
          <w:szCs w:val="28"/>
          <w:u w:val="single"/>
        </w:rPr>
        <w:t>Sur la créance</w:t>
      </w:r>
    </w:p>
    <w:p w:rsidR="00B14203" w:rsidRPr="00D76526" w:rsidRDefault="00B40C17" w:rsidP="00B14203">
      <w:pPr>
        <w:jc w:val="both"/>
        <w:rPr>
          <w:rFonts w:asciiTheme="majorHAnsi" w:hAnsiTheme="majorHAnsi" w:cstheme="majorBidi"/>
          <w:sz w:val="28"/>
          <w:szCs w:val="28"/>
        </w:rPr>
      </w:pPr>
      <w:r w:rsidRPr="00D76526">
        <w:rPr>
          <w:rFonts w:asciiTheme="majorHAnsi" w:hAnsiTheme="majorHAnsi" w:cstheme="majorBidi"/>
          <w:sz w:val="28"/>
          <w:szCs w:val="28"/>
        </w:rPr>
        <w:t>Attendu qu’</w:t>
      </w:r>
      <w:r w:rsidR="006C4CA7" w:rsidRPr="00D76526">
        <w:rPr>
          <w:rFonts w:asciiTheme="majorHAnsi" w:hAnsiTheme="majorHAnsi" w:cstheme="majorBidi"/>
          <w:sz w:val="28"/>
          <w:szCs w:val="28"/>
        </w:rPr>
        <w:t xml:space="preserve">à la lecture </w:t>
      </w:r>
      <w:r w:rsidRPr="00D76526">
        <w:rPr>
          <w:rFonts w:asciiTheme="majorHAnsi" w:hAnsiTheme="majorHAnsi" w:cstheme="majorBidi"/>
          <w:sz w:val="28"/>
          <w:szCs w:val="28"/>
        </w:rPr>
        <w:t>de l’</w:t>
      </w:r>
      <w:r w:rsidR="006C4CA7" w:rsidRPr="00D76526">
        <w:rPr>
          <w:rFonts w:asciiTheme="majorHAnsi" w:hAnsiTheme="majorHAnsi" w:cstheme="majorBidi"/>
          <w:sz w:val="28"/>
          <w:szCs w:val="28"/>
        </w:rPr>
        <w:t xml:space="preserve">article 2. b </w:t>
      </w:r>
      <w:r w:rsidRPr="00D76526">
        <w:rPr>
          <w:rFonts w:asciiTheme="majorHAnsi" w:hAnsiTheme="majorHAnsi" w:cstheme="majorBidi"/>
          <w:sz w:val="28"/>
          <w:szCs w:val="28"/>
        </w:rPr>
        <w:t xml:space="preserve"> </w:t>
      </w:r>
      <w:r w:rsidR="00212BFD" w:rsidRPr="00D76526">
        <w:rPr>
          <w:rFonts w:asciiTheme="majorHAnsi" w:hAnsiTheme="majorHAnsi" w:cstheme="majorBidi"/>
          <w:sz w:val="28"/>
          <w:szCs w:val="28"/>
        </w:rPr>
        <w:t xml:space="preserve"> de l’acte uniforme </w:t>
      </w:r>
      <w:r w:rsidR="00131DA4" w:rsidRPr="00D76526">
        <w:rPr>
          <w:rFonts w:asciiTheme="majorHAnsi" w:hAnsiTheme="majorHAnsi" w:cstheme="majorBidi"/>
          <w:sz w:val="28"/>
          <w:szCs w:val="28"/>
        </w:rPr>
        <w:t xml:space="preserve">sur les contrats de transport </w:t>
      </w:r>
      <w:r w:rsidR="002B27D8" w:rsidRPr="00D76526">
        <w:rPr>
          <w:rFonts w:asciiTheme="majorHAnsi" w:hAnsiTheme="majorHAnsi" w:cstheme="majorBidi"/>
          <w:sz w:val="28"/>
          <w:szCs w:val="28"/>
        </w:rPr>
        <w:t>de marchandise par route</w:t>
      </w:r>
      <w:r w:rsidR="00A57FED">
        <w:rPr>
          <w:rFonts w:asciiTheme="majorHAnsi" w:hAnsiTheme="majorHAnsi" w:cstheme="majorBidi"/>
          <w:sz w:val="28"/>
          <w:szCs w:val="28"/>
        </w:rPr>
        <w:t xml:space="preserve"> est</w:t>
      </w:r>
      <w:r w:rsidR="002B27D8" w:rsidRPr="00D76526">
        <w:rPr>
          <w:rFonts w:asciiTheme="majorHAnsi" w:hAnsiTheme="majorHAnsi" w:cstheme="majorBidi"/>
          <w:sz w:val="28"/>
          <w:szCs w:val="28"/>
        </w:rPr>
        <w:t xml:space="preserve"> «  tout contrat par lequel une personne</w:t>
      </w:r>
      <w:r w:rsidR="007A2155" w:rsidRPr="00D76526">
        <w:rPr>
          <w:rFonts w:asciiTheme="majorHAnsi" w:hAnsiTheme="majorHAnsi" w:cstheme="majorBidi"/>
          <w:sz w:val="28"/>
          <w:szCs w:val="28"/>
        </w:rPr>
        <w:t xml:space="preserve"> physique  ou morale  appelée transporteur s’engage pri</w:t>
      </w:r>
      <w:r w:rsidR="00624EBC" w:rsidRPr="00D76526">
        <w:rPr>
          <w:rFonts w:asciiTheme="majorHAnsi" w:hAnsiTheme="majorHAnsi" w:cstheme="majorBidi"/>
          <w:sz w:val="28"/>
          <w:szCs w:val="28"/>
        </w:rPr>
        <w:t>n</w:t>
      </w:r>
      <w:r w:rsidR="007A2155" w:rsidRPr="00D76526">
        <w:rPr>
          <w:rFonts w:asciiTheme="majorHAnsi" w:hAnsiTheme="majorHAnsi" w:cstheme="majorBidi"/>
          <w:sz w:val="28"/>
          <w:szCs w:val="28"/>
        </w:rPr>
        <w:t xml:space="preserve">cipalement </w:t>
      </w:r>
      <w:r w:rsidR="00624EBC" w:rsidRPr="00D76526">
        <w:rPr>
          <w:rFonts w:asciiTheme="majorHAnsi" w:hAnsiTheme="majorHAnsi" w:cstheme="majorBidi"/>
          <w:sz w:val="28"/>
          <w:szCs w:val="28"/>
        </w:rPr>
        <w:t xml:space="preserve">et moyennant rémunération, à déplacer par route </w:t>
      </w:r>
      <w:r w:rsidR="00BC6A92" w:rsidRPr="00D76526">
        <w:rPr>
          <w:rFonts w:asciiTheme="majorHAnsi" w:hAnsiTheme="majorHAnsi" w:cstheme="majorBidi"/>
          <w:sz w:val="28"/>
          <w:szCs w:val="28"/>
        </w:rPr>
        <w:t xml:space="preserve"> d’un lieu à </w:t>
      </w:r>
      <w:r w:rsidR="008C407A" w:rsidRPr="00D76526">
        <w:rPr>
          <w:rFonts w:asciiTheme="majorHAnsi" w:hAnsiTheme="majorHAnsi" w:cstheme="majorBidi"/>
          <w:sz w:val="28"/>
          <w:szCs w:val="28"/>
        </w:rPr>
        <w:t xml:space="preserve">un autre  et par le moyen d’un </w:t>
      </w:r>
      <w:r w:rsidR="00D4799A" w:rsidRPr="00D76526">
        <w:rPr>
          <w:rFonts w:asciiTheme="majorHAnsi" w:hAnsiTheme="majorHAnsi" w:cstheme="majorBidi"/>
          <w:sz w:val="28"/>
          <w:szCs w:val="28"/>
        </w:rPr>
        <w:t>véhicule,</w:t>
      </w:r>
      <w:r w:rsidR="008C407A" w:rsidRPr="00D76526">
        <w:rPr>
          <w:rFonts w:asciiTheme="majorHAnsi" w:hAnsiTheme="majorHAnsi" w:cstheme="majorBidi"/>
          <w:sz w:val="28"/>
          <w:szCs w:val="28"/>
        </w:rPr>
        <w:t xml:space="preserve"> la marchandise qui lui est remise </w:t>
      </w:r>
      <w:r w:rsidR="006C4CA7" w:rsidRPr="00D76526">
        <w:rPr>
          <w:rFonts w:asciiTheme="majorHAnsi" w:hAnsiTheme="majorHAnsi" w:cstheme="majorBidi"/>
          <w:sz w:val="28"/>
          <w:szCs w:val="28"/>
        </w:rPr>
        <w:t xml:space="preserve"> </w:t>
      </w:r>
      <w:r w:rsidR="00131DA4" w:rsidRPr="00D76526">
        <w:rPr>
          <w:rFonts w:asciiTheme="majorHAnsi" w:hAnsiTheme="majorHAnsi" w:cstheme="majorBidi"/>
          <w:sz w:val="28"/>
          <w:szCs w:val="28"/>
        </w:rPr>
        <w:t>par</w:t>
      </w:r>
      <w:r w:rsidR="006C4CA7" w:rsidRPr="00D76526">
        <w:rPr>
          <w:rFonts w:asciiTheme="majorHAnsi" w:hAnsiTheme="majorHAnsi" w:cstheme="majorBidi"/>
          <w:sz w:val="28"/>
          <w:szCs w:val="28"/>
        </w:rPr>
        <w:t xml:space="preserve"> une autre personne appelée l’expéditeur</w:t>
      </w:r>
      <w:r w:rsidR="003E32CB" w:rsidRPr="00D76526">
        <w:rPr>
          <w:rFonts w:asciiTheme="majorHAnsi" w:hAnsiTheme="majorHAnsi" w:cstheme="majorBidi"/>
          <w:sz w:val="28"/>
          <w:szCs w:val="28"/>
        </w:rPr>
        <w:t> »</w:t>
      </w:r>
      <w:r w:rsidR="006C4CA7" w:rsidRPr="00D76526">
        <w:rPr>
          <w:rFonts w:asciiTheme="majorHAnsi" w:hAnsiTheme="majorHAnsi" w:cstheme="majorBidi"/>
          <w:sz w:val="28"/>
          <w:szCs w:val="28"/>
        </w:rPr>
        <w:t> ;</w:t>
      </w:r>
      <w:r w:rsidR="003E32CB" w:rsidRPr="00D76526">
        <w:rPr>
          <w:rFonts w:asciiTheme="majorHAnsi" w:hAnsiTheme="majorHAnsi" w:cstheme="majorBidi"/>
          <w:sz w:val="28"/>
          <w:szCs w:val="28"/>
        </w:rPr>
        <w:t xml:space="preserve"> qu’a</w:t>
      </w:r>
      <w:r w:rsidR="00B14203" w:rsidRPr="00D76526">
        <w:rPr>
          <w:rFonts w:asciiTheme="majorHAnsi" w:hAnsiTheme="majorHAnsi" w:cstheme="majorBidi"/>
          <w:sz w:val="28"/>
          <w:szCs w:val="28"/>
        </w:rPr>
        <w:t xml:space="preserve">ux </w:t>
      </w:r>
      <w:r w:rsidR="003E32CB" w:rsidRPr="00D76526">
        <w:rPr>
          <w:rFonts w:asciiTheme="majorHAnsi" w:hAnsiTheme="majorHAnsi" w:cstheme="majorBidi"/>
          <w:sz w:val="28"/>
          <w:szCs w:val="28"/>
        </w:rPr>
        <w:t xml:space="preserve">termes de l’article 3 du </w:t>
      </w:r>
      <w:r w:rsidR="00D4799A" w:rsidRPr="00D76526">
        <w:rPr>
          <w:rFonts w:asciiTheme="majorHAnsi" w:hAnsiTheme="majorHAnsi" w:cstheme="majorBidi"/>
          <w:sz w:val="28"/>
          <w:szCs w:val="28"/>
        </w:rPr>
        <w:t>même</w:t>
      </w:r>
      <w:r w:rsidR="003E32CB" w:rsidRPr="00D76526">
        <w:rPr>
          <w:rFonts w:asciiTheme="majorHAnsi" w:hAnsiTheme="majorHAnsi" w:cstheme="majorBidi"/>
          <w:sz w:val="28"/>
          <w:szCs w:val="28"/>
        </w:rPr>
        <w:t xml:space="preserve"> acte </w:t>
      </w:r>
      <w:r w:rsidR="00D4799A" w:rsidRPr="00D76526">
        <w:rPr>
          <w:rFonts w:asciiTheme="majorHAnsi" w:hAnsiTheme="majorHAnsi" w:cstheme="majorBidi"/>
          <w:sz w:val="28"/>
          <w:szCs w:val="28"/>
        </w:rPr>
        <w:t>« </w:t>
      </w:r>
      <w:r w:rsidR="005439BA" w:rsidRPr="00D76526">
        <w:rPr>
          <w:rFonts w:asciiTheme="majorHAnsi" w:hAnsiTheme="majorHAnsi" w:cstheme="majorBidi"/>
          <w:sz w:val="28"/>
          <w:szCs w:val="28"/>
        </w:rPr>
        <w:t>le contrat de transport existe</w:t>
      </w:r>
      <w:r w:rsidR="00B14203" w:rsidRPr="00D76526">
        <w:rPr>
          <w:rFonts w:asciiTheme="majorHAnsi" w:hAnsiTheme="majorHAnsi" w:cstheme="majorBidi"/>
          <w:sz w:val="28"/>
          <w:szCs w:val="28"/>
        </w:rPr>
        <w:t> </w:t>
      </w:r>
      <w:r w:rsidR="00D4799A" w:rsidRPr="00D76526">
        <w:rPr>
          <w:rFonts w:asciiTheme="majorHAnsi" w:hAnsiTheme="majorHAnsi" w:cstheme="majorBidi"/>
          <w:sz w:val="28"/>
          <w:szCs w:val="28"/>
        </w:rPr>
        <w:t xml:space="preserve"> dès  que le donneur  d’ordre et le transporteur</w:t>
      </w:r>
      <w:r w:rsidR="002D512C" w:rsidRPr="00D76526">
        <w:rPr>
          <w:rFonts w:asciiTheme="majorHAnsi" w:hAnsiTheme="majorHAnsi" w:cstheme="majorBidi"/>
          <w:sz w:val="28"/>
          <w:szCs w:val="28"/>
        </w:rPr>
        <w:t xml:space="preserve"> sont d’ac</w:t>
      </w:r>
      <w:r w:rsidR="008A52D0" w:rsidRPr="00D76526">
        <w:rPr>
          <w:rFonts w:asciiTheme="majorHAnsi" w:hAnsiTheme="majorHAnsi" w:cstheme="majorBidi"/>
          <w:sz w:val="28"/>
          <w:szCs w:val="28"/>
        </w:rPr>
        <w:t>c</w:t>
      </w:r>
      <w:r w:rsidR="002D512C" w:rsidRPr="00D76526">
        <w:rPr>
          <w:rFonts w:asciiTheme="majorHAnsi" w:hAnsiTheme="majorHAnsi" w:cstheme="majorBidi"/>
          <w:sz w:val="28"/>
          <w:szCs w:val="28"/>
        </w:rPr>
        <w:t>ord pour le dépla</w:t>
      </w:r>
      <w:r w:rsidR="008A52D0" w:rsidRPr="00D76526">
        <w:rPr>
          <w:rFonts w:asciiTheme="majorHAnsi" w:hAnsiTheme="majorHAnsi" w:cstheme="majorBidi"/>
          <w:sz w:val="28"/>
          <w:szCs w:val="28"/>
        </w:rPr>
        <w:t>cement d’une marchandise moyennant un prix convenu</w:t>
      </w:r>
      <w:r w:rsidR="00B14203" w:rsidRPr="00D76526">
        <w:rPr>
          <w:rFonts w:asciiTheme="majorHAnsi" w:hAnsiTheme="majorHAnsi" w:cstheme="majorBidi"/>
          <w:sz w:val="28"/>
          <w:szCs w:val="28"/>
        </w:rPr>
        <w:t>» ;</w:t>
      </w:r>
    </w:p>
    <w:p w:rsidR="00307907" w:rsidRPr="00D76526" w:rsidRDefault="00307907" w:rsidP="00307907">
      <w:pPr>
        <w:ind w:firstLine="708"/>
        <w:jc w:val="both"/>
        <w:rPr>
          <w:rFonts w:asciiTheme="majorHAnsi" w:hAnsiTheme="majorHAnsi" w:cs="Arial"/>
          <w:bCs/>
          <w:kern w:val="32"/>
          <w:sz w:val="28"/>
          <w:szCs w:val="28"/>
        </w:rPr>
      </w:pPr>
      <w:r w:rsidRPr="00D76526">
        <w:rPr>
          <w:rFonts w:asciiTheme="majorHAnsi" w:hAnsiTheme="majorHAnsi" w:cs="Arial"/>
          <w:bCs/>
          <w:kern w:val="32"/>
          <w:sz w:val="28"/>
          <w:szCs w:val="28"/>
        </w:rPr>
        <w:lastRenderedPageBreak/>
        <w:t>Qu’en l’espèce la Société GREENROAD INTERNATIONAL</w:t>
      </w:r>
      <w:r w:rsidR="000314D8" w:rsidRPr="00D76526">
        <w:rPr>
          <w:rFonts w:asciiTheme="majorHAnsi" w:hAnsiTheme="majorHAnsi" w:cs="Arial"/>
          <w:bCs/>
          <w:kern w:val="32"/>
          <w:sz w:val="28"/>
          <w:szCs w:val="28"/>
        </w:rPr>
        <w:t xml:space="preserve"> soutient qu’elle</w:t>
      </w:r>
      <w:r w:rsidRPr="00D76526">
        <w:rPr>
          <w:rFonts w:asciiTheme="majorHAnsi" w:hAnsiTheme="majorHAnsi" w:cs="Arial"/>
          <w:bCs/>
          <w:kern w:val="32"/>
          <w:sz w:val="28"/>
          <w:szCs w:val="28"/>
        </w:rPr>
        <w:t xml:space="preserve"> est un prestataire de services exerçant dans le domaine du transport et transit de marchandises de toutes natures ;</w:t>
      </w:r>
    </w:p>
    <w:p w:rsidR="00307907" w:rsidRPr="00D76526" w:rsidRDefault="00307907" w:rsidP="000314D8">
      <w:pPr>
        <w:jc w:val="both"/>
        <w:rPr>
          <w:rFonts w:asciiTheme="majorHAnsi" w:hAnsiTheme="majorHAnsi" w:cs="Arial"/>
          <w:sz w:val="28"/>
          <w:szCs w:val="28"/>
        </w:rPr>
      </w:pPr>
      <w:r w:rsidRPr="00D76526">
        <w:rPr>
          <w:rFonts w:asciiTheme="majorHAnsi" w:hAnsiTheme="majorHAnsi" w:cs="Arial"/>
          <w:bCs/>
          <w:kern w:val="32"/>
          <w:sz w:val="28"/>
          <w:szCs w:val="28"/>
        </w:rPr>
        <w:t>Que courant avril 2013,</w:t>
      </w:r>
      <w:r w:rsidRPr="00D76526">
        <w:rPr>
          <w:rFonts w:asciiTheme="majorHAnsi" w:hAnsiTheme="majorHAnsi" w:cs="Arial"/>
          <w:sz w:val="28"/>
          <w:szCs w:val="28"/>
        </w:rPr>
        <w:t xml:space="preserve"> la Société des Mines d’</w:t>
      </w:r>
      <w:proofErr w:type="spellStart"/>
      <w:r w:rsidRPr="00D76526">
        <w:rPr>
          <w:rFonts w:asciiTheme="majorHAnsi" w:hAnsiTheme="majorHAnsi" w:cs="Arial"/>
          <w:sz w:val="28"/>
          <w:szCs w:val="28"/>
        </w:rPr>
        <w:t>Azelik</w:t>
      </w:r>
      <w:proofErr w:type="spellEnd"/>
      <w:r w:rsidRPr="00D76526">
        <w:rPr>
          <w:rFonts w:asciiTheme="majorHAnsi" w:hAnsiTheme="majorHAnsi" w:cs="Arial"/>
          <w:sz w:val="28"/>
          <w:szCs w:val="28"/>
        </w:rPr>
        <w:t xml:space="preserve"> </w:t>
      </w:r>
      <w:r w:rsidR="000314D8" w:rsidRPr="00D76526">
        <w:rPr>
          <w:rFonts w:asciiTheme="majorHAnsi" w:hAnsiTheme="majorHAnsi" w:cs="Arial"/>
          <w:sz w:val="28"/>
          <w:szCs w:val="28"/>
        </w:rPr>
        <w:t>(SOMINA) SA, société anonyme</w:t>
      </w:r>
      <w:r w:rsidRPr="00D76526">
        <w:rPr>
          <w:rFonts w:asciiTheme="majorHAnsi" w:hAnsiTheme="majorHAnsi" w:cs="Arial"/>
          <w:sz w:val="28"/>
          <w:szCs w:val="28"/>
        </w:rPr>
        <w:t xml:space="preserve"> lui a confié le transport, ainsi que toutes les formalités liées au transit, de diverses marchandises du port de leur débarquement jusqu’à leur livraison sur son site d’</w:t>
      </w:r>
      <w:proofErr w:type="spellStart"/>
      <w:r w:rsidRPr="00D76526">
        <w:rPr>
          <w:rFonts w:asciiTheme="majorHAnsi" w:hAnsiTheme="majorHAnsi" w:cs="Arial"/>
          <w:sz w:val="28"/>
          <w:szCs w:val="28"/>
        </w:rPr>
        <w:t>Azelik</w:t>
      </w:r>
      <w:proofErr w:type="spellEnd"/>
      <w:r w:rsidRPr="00D76526">
        <w:rPr>
          <w:rFonts w:asciiTheme="majorHAnsi" w:hAnsiTheme="majorHAnsi" w:cs="Arial"/>
          <w:sz w:val="28"/>
          <w:szCs w:val="28"/>
        </w:rPr>
        <w:t> ;</w:t>
      </w:r>
    </w:p>
    <w:p w:rsidR="00307907" w:rsidRPr="00D76526" w:rsidRDefault="00307907" w:rsidP="00D34D41">
      <w:pPr>
        <w:jc w:val="both"/>
        <w:rPr>
          <w:rFonts w:asciiTheme="majorHAnsi" w:hAnsiTheme="majorHAnsi" w:cs="Arial"/>
          <w:sz w:val="28"/>
          <w:szCs w:val="28"/>
        </w:rPr>
      </w:pPr>
      <w:r w:rsidRPr="00D76526">
        <w:rPr>
          <w:rFonts w:asciiTheme="majorHAnsi" w:hAnsiTheme="majorHAnsi" w:cs="Arial"/>
          <w:sz w:val="28"/>
          <w:szCs w:val="28"/>
        </w:rPr>
        <w:t>Qu’en guise de rémunération, SOMINA SA s’était engagée à lui payer 40 % du mon</w:t>
      </w:r>
      <w:r w:rsidR="00D20403">
        <w:rPr>
          <w:rFonts w:asciiTheme="majorHAnsi" w:hAnsiTheme="majorHAnsi" w:cs="Arial"/>
          <w:sz w:val="28"/>
          <w:szCs w:val="28"/>
        </w:rPr>
        <w:t xml:space="preserve">tant total du contrat </w:t>
      </w:r>
      <w:r w:rsidR="00E54F62">
        <w:rPr>
          <w:rFonts w:asciiTheme="majorHAnsi" w:hAnsiTheme="majorHAnsi" w:cs="Arial"/>
          <w:sz w:val="28"/>
          <w:szCs w:val="28"/>
        </w:rPr>
        <w:t>d’avance,</w:t>
      </w:r>
      <w:r w:rsidRPr="00D76526">
        <w:rPr>
          <w:rFonts w:asciiTheme="majorHAnsi" w:hAnsiTheme="majorHAnsi" w:cs="Arial"/>
          <w:sz w:val="28"/>
          <w:szCs w:val="28"/>
        </w:rPr>
        <w:t xml:space="preserve"> le solde devant être payé dans un délai d’une semaine après l’arrivée du dernier camion sur le site d’</w:t>
      </w:r>
      <w:proofErr w:type="spellStart"/>
      <w:r w:rsidRPr="00D76526">
        <w:rPr>
          <w:rFonts w:asciiTheme="majorHAnsi" w:hAnsiTheme="majorHAnsi" w:cs="Arial"/>
          <w:sz w:val="28"/>
          <w:szCs w:val="28"/>
        </w:rPr>
        <w:t>Azelik</w:t>
      </w:r>
      <w:proofErr w:type="spellEnd"/>
      <w:r w:rsidRPr="00D76526">
        <w:rPr>
          <w:rFonts w:asciiTheme="majorHAnsi" w:hAnsiTheme="majorHAnsi" w:cs="Arial"/>
          <w:sz w:val="28"/>
          <w:szCs w:val="28"/>
        </w:rPr>
        <w:t>.</w:t>
      </w:r>
    </w:p>
    <w:p w:rsidR="00307907" w:rsidRPr="00D76526" w:rsidRDefault="00307907" w:rsidP="00D34D41">
      <w:pPr>
        <w:jc w:val="both"/>
        <w:rPr>
          <w:rFonts w:asciiTheme="majorHAnsi" w:hAnsiTheme="majorHAnsi" w:cs="Arial"/>
          <w:sz w:val="28"/>
          <w:szCs w:val="28"/>
        </w:rPr>
      </w:pPr>
      <w:r w:rsidRPr="00D76526">
        <w:rPr>
          <w:rFonts w:asciiTheme="majorHAnsi" w:hAnsiTheme="majorHAnsi" w:cs="Arial"/>
          <w:sz w:val="28"/>
          <w:szCs w:val="28"/>
        </w:rPr>
        <w:t xml:space="preserve"> </w:t>
      </w:r>
      <w:r w:rsidR="00D34D41" w:rsidRPr="00D76526">
        <w:rPr>
          <w:rFonts w:asciiTheme="majorHAnsi" w:hAnsiTheme="majorHAnsi" w:cs="Arial"/>
          <w:sz w:val="28"/>
          <w:szCs w:val="28"/>
        </w:rPr>
        <w:t>Qu’en</w:t>
      </w:r>
      <w:r w:rsidRPr="00D76526">
        <w:rPr>
          <w:rFonts w:asciiTheme="majorHAnsi" w:hAnsiTheme="majorHAnsi" w:cs="Arial"/>
          <w:sz w:val="28"/>
          <w:szCs w:val="28"/>
        </w:rPr>
        <w:t xml:space="preserve"> dépit des difficultés techniques et financières qu’elle a rencontré</w:t>
      </w:r>
      <w:r w:rsidR="00460F1E" w:rsidRPr="00D76526">
        <w:rPr>
          <w:rFonts w:asciiTheme="majorHAnsi" w:hAnsiTheme="majorHAnsi" w:cs="Arial"/>
          <w:sz w:val="28"/>
          <w:szCs w:val="28"/>
        </w:rPr>
        <w:t>e, elle</w:t>
      </w:r>
      <w:r w:rsidRPr="00D76526">
        <w:rPr>
          <w:rFonts w:asciiTheme="majorHAnsi" w:hAnsiTheme="majorHAnsi" w:cs="Arial"/>
          <w:sz w:val="28"/>
          <w:szCs w:val="28"/>
        </w:rPr>
        <w:t xml:space="preserve"> s’est acquittée de ses obligations et le dernier camion de marchandises a effectué sa rotation sur le site d’</w:t>
      </w:r>
      <w:proofErr w:type="spellStart"/>
      <w:r w:rsidRPr="00D76526">
        <w:rPr>
          <w:rFonts w:asciiTheme="majorHAnsi" w:hAnsiTheme="majorHAnsi" w:cs="Arial"/>
          <w:sz w:val="28"/>
          <w:szCs w:val="28"/>
        </w:rPr>
        <w:t>Azelik</w:t>
      </w:r>
      <w:proofErr w:type="spellEnd"/>
      <w:r w:rsidRPr="00D76526">
        <w:rPr>
          <w:rFonts w:asciiTheme="majorHAnsi" w:hAnsiTheme="majorHAnsi" w:cs="Arial"/>
          <w:sz w:val="28"/>
          <w:szCs w:val="28"/>
        </w:rPr>
        <w:t xml:space="preserve"> courant novembre 2014 ;</w:t>
      </w:r>
    </w:p>
    <w:p w:rsidR="00307907" w:rsidRPr="00D76526" w:rsidRDefault="00307907" w:rsidP="00A83ABB">
      <w:pPr>
        <w:jc w:val="both"/>
        <w:rPr>
          <w:rFonts w:asciiTheme="majorHAnsi" w:hAnsiTheme="majorHAnsi" w:cs="Arial"/>
          <w:sz w:val="28"/>
          <w:szCs w:val="28"/>
        </w:rPr>
      </w:pPr>
      <w:r w:rsidRPr="00D76526">
        <w:rPr>
          <w:rFonts w:asciiTheme="majorHAnsi" w:hAnsiTheme="majorHAnsi" w:cs="Arial"/>
          <w:sz w:val="28"/>
          <w:szCs w:val="28"/>
        </w:rPr>
        <w:t>Qu’aux termes de leur accord, le paiement du reliquat des factures de ses prestations devait intervenir courant décembre 2014</w:t>
      </w:r>
      <w:r w:rsidR="00C016EC" w:rsidRPr="00D76526">
        <w:rPr>
          <w:rFonts w:asciiTheme="majorHAnsi" w:hAnsiTheme="majorHAnsi" w:cs="Arial"/>
          <w:sz w:val="28"/>
          <w:szCs w:val="28"/>
        </w:rPr>
        <w:t xml:space="preserve"> mais </w:t>
      </w:r>
      <w:r w:rsidRPr="00D76526">
        <w:rPr>
          <w:rFonts w:asciiTheme="majorHAnsi" w:hAnsiTheme="majorHAnsi" w:cs="Arial"/>
          <w:sz w:val="28"/>
          <w:szCs w:val="28"/>
        </w:rPr>
        <w:t xml:space="preserve"> qu’à la date de la présente, soit près de trois (03) ans après l’échéance convenue, SOMINA SA totalise des factures impayées dont le  total est de TROIS CENT SOIXANTE TREIZE MILLIONS QUATRE CENT QUARANTE-CINQ MILLE CENT SEIZE (</w:t>
      </w:r>
      <w:r w:rsidRPr="00D76526">
        <w:rPr>
          <w:rFonts w:asciiTheme="majorHAnsi" w:hAnsiTheme="majorHAnsi" w:cs="Arial"/>
          <w:b/>
          <w:sz w:val="28"/>
          <w:szCs w:val="28"/>
        </w:rPr>
        <w:t>373 445 116</w:t>
      </w:r>
      <w:r w:rsidRPr="00D76526">
        <w:rPr>
          <w:rFonts w:asciiTheme="majorHAnsi" w:hAnsiTheme="majorHAnsi" w:cs="Arial"/>
          <w:sz w:val="28"/>
          <w:szCs w:val="28"/>
        </w:rPr>
        <w:t>) FRANCS CFA  compromet</w:t>
      </w:r>
      <w:r w:rsidR="00A83ABB" w:rsidRPr="00D76526">
        <w:rPr>
          <w:rFonts w:asciiTheme="majorHAnsi" w:hAnsiTheme="majorHAnsi" w:cs="Arial"/>
          <w:sz w:val="28"/>
          <w:szCs w:val="28"/>
        </w:rPr>
        <w:t>tant ainsi</w:t>
      </w:r>
      <w:r w:rsidR="00F920C3" w:rsidRPr="00D76526">
        <w:rPr>
          <w:rFonts w:asciiTheme="majorHAnsi" w:hAnsiTheme="majorHAnsi" w:cs="Arial"/>
          <w:sz w:val="28"/>
          <w:szCs w:val="28"/>
        </w:rPr>
        <w:t xml:space="preserve"> gravement la continuité de ses</w:t>
      </w:r>
      <w:r w:rsidRPr="00D76526">
        <w:rPr>
          <w:rFonts w:asciiTheme="majorHAnsi" w:hAnsiTheme="majorHAnsi" w:cs="Arial"/>
          <w:sz w:val="28"/>
          <w:szCs w:val="28"/>
        </w:rPr>
        <w:t xml:space="preserve"> activités de la requérante ;</w:t>
      </w:r>
    </w:p>
    <w:p w:rsidR="00DB0784" w:rsidRPr="00D76526" w:rsidRDefault="00350C63" w:rsidP="00A83ABB">
      <w:pPr>
        <w:jc w:val="both"/>
        <w:rPr>
          <w:rFonts w:asciiTheme="majorHAnsi" w:hAnsiTheme="majorHAnsi" w:cs="Arial"/>
          <w:sz w:val="28"/>
          <w:szCs w:val="28"/>
        </w:rPr>
      </w:pPr>
      <w:r w:rsidRPr="00D76526">
        <w:rPr>
          <w:rFonts w:asciiTheme="majorHAnsi" w:hAnsiTheme="majorHAnsi" w:cs="Arial"/>
          <w:sz w:val="28"/>
          <w:szCs w:val="28"/>
        </w:rPr>
        <w:t>Attendu q</w:t>
      </w:r>
      <w:r w:rsidR="00DB0784" w:rsidRPr="00D76526">
        <w:rPr>
          <w:rFonts w:asciiTheme="majorHAnsi" w:hAnsiTheme="majorHAnsi" w:cs="Arial"/>
          <w:sz w:val="28"/>
          <w:szCs w:val="28"/>
        </w:rPr>
        <w:t>ue SOMINA pour sa part ne conte</w:t>
      </w:r>
      <w:r w:rsidRPr="00D76526">
        <w:rPr>
          <w:rFonts w:asciiTheme="majorHAnsi" w:hAnsiTheme="majorHAnsi" w:cs="Arial"/>
          <w:sz w:val="28"/>
          <w:szCs w:val="28"/>
        </w:rPr>
        <w:t xml:space="preserve">ste ni le contrat, ni l’exécution par GREENROAD de sa part d’obligation </w:t>
      </w:r>
      <w:r w:rsidR="00CB5F38" w:rsidRPr="00D76526">
        <w:rPr>
          <w:rFonts w:asciiTheme="majorHAnsi" w:hAnsiTheme="majorHAnsi" w:cs="Arial"/>
          <w:sz w:val="28"/>
          <w:szCs w:val="28"/>
        </w:rPr>
        <w:t xml:space="preserve">ni </w:t>
      </w:r>
      <w:r w:rsidRPr="00D76526">
        <w:rPr>
          <w:rFonts w:asciiTheme="majorHAnsi" w:hAnsiTheme="majorHAnsi" w:cs="Arial"/>
          <w:sz w:val="28"/>
          <w:szCs w:val="28"/>
        </w:rPr>
        <w:t>la créance dans so</w:t>
      </w:r>
      <w:r w:rsidR="00CB5F38" w:rsidRPr="00D76526">
        <w:rPr>
          <w:rFonts w:asciiTheme="majorHAnsi" w:hAnsiTheme="majorHAnsi" w:cs="Arial"/>
          <w:sz w:val="28"/>
          <w:szCs w:val="28"/>
        </w:rPr>
        <w:t>n principe mais seulement dans son quantum ;</w:t>
      </w:r>
    </w:p>
    <w:p w:rsidR="00227F60" w:rsidRPr="00D76526" w:rsidRDefault="00227F60" w:rsidP="00227F60">
      <w:pPr>
        <w:jc w:val="both"/>
        <w:rPr>
          <w:rFonts w:asciiTheme="majorHAnsi" w:hAnsiTheme="majorHAnsi"/>
          <w:sz w:val="28"/>
          <w:szCs w:val="28"/>
        </w:rPr>
      </w:pPr>
      <w:r w:rsidRPr="00D76526">
        <w:rPr>
          <w:rFonts w:asciiTheme="majorHAnsi" w:hAnsiTheme="majorHAnsi"/>
          <w:sz w:val="28"/>
          <w:szCs w:val="28"/>
        </w:rPr>
        <w:t>Qu’elle avoue qu’elle doit de l’argent à la Société GREENROAD mais que la reddition des comptes à son niveau fait ressortir le montant de 257.237.305 qu’elle reconnait devoir à la Société GREENROAD ;</w:t>
      </w:r>
    </w:p>
    <w:p w:rsidR="00FC6E26" w:rsidRPr="00D76526" w:rsidRDefault="00A81558" w:rsidP="00227F60">
      <w:pPr>
        <w:jc w:val="both"/>
        <w:rPr>
          <w:rFonts w:asciiTheme="majorHAnsi" w:hAnsiTheme="majorHAnsi"/>
          <w:sz w:val="28"/>
          <w:szCs w:val="28"/>
        </w:rPr>
      </w:pPr>
      <w:r w:rsidRPr="00D76526">
        <w:rPr>
          <w:rFonts w:asciiTheme="majorHAnsi" w:hAnsiTheme="majorHAnsi"/>
          <w:sz w:val="28"/>
          <w:szCs w:val="28"/>
        </w:rPr>
        <w:t xml:space="preserve">Que en même en étudiant les propres pièces de GREENROAD </w:t>
      </w:r>
      <w:r w:rsidR="00227F60" w:rsidRPr="00D76526">
        <w:rPr>
          <w:rFonts w:asciiTheme="majorHAnsi" w:hAnsiTheme="majorHAnsi"/>
          <w:sz w:val="28"/>
          <w:szCs w:val="28"/>
        </w:rPr>
        <w:t xml:space="preserve">il ya  une divergence dans les montants avancés par </w:t>
      </w:r>
      <w:r w:rsidR="00515DE0" w:rsidRPr="00D76526">
        <w:rPr>
          <w:rFonts w:asciiTheme="majorHAnsi" w:hAnsiTheme="majorHAnsi"/>
          <w:sz w:val="28"/>
          <w:szCs w:val="28"/>
        </w:rPr>
        <w:t>celle-ci</w:t>
      </w:r>
      <w:r w:rsidR="00227F60" w:rsidRPr="00D76526">
        <w:rPr>
          <w:rFonts w:asciiTheme="majorHAnsi" w:hAnsiTheme="majorHAnsi"/>
          <w:sz w:val="28"/>
          <w:szCs w:val="28"/>
        </w:rPr>
        <w:t xml:space="preserve"> car ses pièces font</w:t>
      </w:r>
      <w:r w:rsidR="00515DE0" w:rsidRPr="00D76526">
        <w:rPr>
          <w:rFonts w:asciiTheme="majorHAnsi" w:hAnsiTheme="majorHAnsi"/>
          <w:sz w:val="28"/>
          <w:szCs w:val="28"/>
        </w:rPr>
        <w:t xml:space="preserve"> ressortir 328.731.269 FCFA alors même </w:t>
      </w:r>
      <w:r w:rsidR="00227F60" w:rsidRPr="00D76526">
        <w:rPr>
          <w:rFonts w:asciiTheme="majorHAnsi" w:hAnsiTheme="majorHAnsi"/>
          <w:sz w:val="28"/>
          <w:szCs w:val="28"/>
        </w:rPr>
        <w:t xml:space="preserve"> </w:t>
      </w:r>
      <w:r w:rsidR="00515DE0" w:rsidRPr="00D76526">
        <w:rPr>
          <w:rFonts w:asciiTheme="majorHAnsi" w:hAnsiTheme="majorHAnsi"/>
          <w:sz w:val="28"/>
          <w:szCs w:val="28"/>
        </w:rPr>
        <w:t xml:space="preserve">qu’elle </w:t>
      </w:r>
      <w:r w:rsidR="00227F60" w:rsidRPr="00D76526">
        <w:rPr>
          <w:rFonts w:asciiTheme="majorHAnsi" w:hAnsiTheme="majorHAnsi"/>
          <w:sz w:val="28"/>
          <w:szCs w:val="28"/>
        </w:rPr>
        <w:t xml:space="preserve"> </w:t>
      </w:r>
      <w:r w:rsidR="00515DE0" w:rsidRPr="00D76526">
        <w:rPr>
          <w:rFonts w:asciiTheme="majorHAnsi" w:hAnsiTheme="majorHAnsi"/>
          <w:sz w:val="28"/>
          <w:szCs w:val="28"/>
        </w:rPr>
        <w:t xml:space="preserve"> réclame le paiement </w:t>
      </w:r>
      <w:r w:rsidR="00227F60" w:rsidRPr="00D76526">
        <w:rPr>
          <w:rFonts w:asciiTheme="majorHAnsi" w:hAnsiTheme="majorHAnsi"/>
          <w:sz w:val="28"/>
          <w:szCs w:val="28"/>
        </w:rPr>
        <w:t xml:space="preserve">de </w:t>
      </w:r>
      <w:r w:rsidR="00515DE0" w:rsidRPr="00D76526">
        <w:rPr>
          <w:rFonts w:asciiTheme="majorHAnsi" w:hAnsiTheme="majorHAnsi"/>
          <w:sz w:val="28"/>
          <w:szCs w:val="28"/>
        </w:rPr>
        <w:t xml:space="preserve"> la somme de </w:t>
      </w:r>
      <w:r w:rsidR="00FC6E26" w:rsidRPr="00D76526">
        <w:rPr>
          <w:rFonts w:asciiTheme="majorHAnsi" w:hAnsiTheme="majorHAnsi"/>
          <w:sz w:val="28"/>
          <w:szCs w:val="28"/>
        </w:rPr>
        <w:t>373.445.116 FCFA ;</w:t>
      </w:r>
    </w:p>
    <w:p w:rsidR="003D40A5" w:rsidRPr="00D76526" w:rsidRDefault="00FC6E26" w:rsidP="00227F60">
      <w:pPr>
        <w:jc w:val="both"/>
        <w:rPr>
          <w:rFonts w:asciiTheme="majorHAnsi" w:hAnsiTheme="majorHAnsi"/>
          <w:sz w:val="28"/>
          <w:szCs w:val="28"/>
        </w:rPr>
      </w:pPr>
      <w:r w:rsidRPr="00D76526">
        <w:rPr>
          <w:rFonts w:asciiTheme="majorHAnsi" w:hAnsiTheme="majorHAnsi"/>
          <w:sz w:val="28"/>
          <w:szCs w:val="28"/>
        </w:rPr>
        <w:t>Q</w:t>
      </w:r>
      <w:r w:rsidR="0020386F" w:rsidRPr="00D76526">
        <w:rPr>
          <w:rFonts w:asciiTheme="majorHAnsi" w:hAnsiTheme="majorHAnsi"/>
          <w:sz w:val="28"/>
          <w:szCs w:val="28"/>
        </w:rPr>
        <w:t xml:space="preserve">u’elle a fait des </w:t>
      </w:r>
      <w:r w:rsidR="00CB396A" w:rsidRPr="00D76526">
        <w:rPr>
          <w:rFonts w:asciiTheme="majorHAnsi" w:hAnsiTheme="majorHAnsi"/>
          <w:sz w:val="28"/>
          <w:szCs w:val="28"/>
        </w:rPr>
        <w:t>FCFA dédouanements</w:t>
      </w:r>
      <w:r w:rsidR="0020386F" w:rsidRPr="00D76526">
        <w:rPr>
          <w:rFonts w:asciiTheme="majorHAnsi" w:hAnsiTheme="majorHAnsi"/>
          <w:sz w:val="28"/>
          <w:szCs w:val="28"/>
        </w:rPr>
        <w:t xml:space="preserve"> qui</w:t>
      </w:r>
      <w:r w:rsidR="00171432" w:rsidRPr="00D76526">
        <w:rPr>
          <w:rFonts w:asciiTheme="majorHAnsi" w:hAnsiTheme="majorHAnsi"/>
          <w:sz w:val="28"/>
          <w:szCs w:val="28"/>
        </w:rPr>
        <w:t xml:space="preserve"> atteignent 50% du montant du contrat à l’exemple </w:t>
      </w:r>
      <w:r w:rsidR="001840C4" w:rsidRPr="00D76526">
        <w:rPr>
          <w:rFonts w:asciiTheme="majorHAnsi" w:hAnsiTheme="majorHAnsi"/>
          <w:sz w:val="28"/>
          <w:szCs w:val="28"/>
        </w:rPr>
        <w:t>du contrat de 98.000.000 qui a fait l’objet d’un dédouanement à hauteur de 43.000.000</w:t>
      </w:r>
      <w:r w:rsidR="00CB396A" w:rsidRPr="00D76526">
        <w:rPr>
          <w:rFonts w:asciiTheme="majorHAnsi" w:hAnsiTheme="majorHAnsi"/>
          <w:sz w:val="28"/>
          <w:szCs w:val="28"/>
        </w:rPr>
        <w:t xml:space="preserve"> FCFA</w:t>
      </w:r>
      <w:r w:rsidR="003D40A5" w:rsidRPr="00D76526">
        <w:rPr>
          <w:rFonts w:asciiTheme="majorHAnsi" w:hAnsiTheme="majorHAnsi"/>
          <w:sz w:val="28"/>
          <w:szCs w:val="28"/>
        </w:rPr>
        <w:t> ;</w:t>
      </w:r>
    </w:p>
    <w:p w:rsidR="00CE204D" w:rsidRPr="00D76526" w:rsidRDefault="003D40A5" w:rsidP="00227F60">
      <w:pPr>
        <w:jc w:val="both"/>
        <w:rPr>
          <w:rFonts w:asciiTheme="majorHAnsi" w:hAnsiTheme="majorHAnsi"/>
          <w:sz w:val="28"/>
          <w:szCs w:val="28"/>
        </w:rPr>
      </w:pPr>
      <w:r w:rsidRPr="00D76526">
        <w:rPr>
          <w:rFonts w:asciiTheme="majorHAnsi" w:hAnsiTheme="majorHAnsi"/>
          <w:sz w:val="28"/>
          <w:szCs w:val="28"/>
        </w:rPr>
        <w:lastRenderedPageBreak/>
        <w:t>Que sur le connaissement NYKS 2341828990, le contrat fait 17 ?103.</w:t>
      </w:r>
      <w:r w:rsidR="0096558D" w:rsidRPr="00D76526">
        <w:rPr>
          <w:rFonts w:asciiTheme="majorHAnsi" w:hAnsiTheme="majorHAnsi"/>
          <w:sz w:val="28"/>
          <w:szCs w:val="28"/>
        </w:rPr>
        <w:t>580 et GREENRAOD déclare qu’elle aurait donné une avance de 102.262</w:t>
      </w:r>
      <w:r w:rsidR="00BB25C9" w:rsidRPr="00D76526">
        <w:rPr>
          <w:rFonts w:asciiTheme="majorHAnsi" w:hAnsiTheme="majorHAnsi"/>
          <w:sz w:val="28"/>
          <w:szCs w:val="28"/>
        </w:rPr>
        <w:t>.</w:t>
      </w:r>
      <w:r w:rsidR="0096558D" w:rsidRPr="00D76526">
        <w:rPr>
          <w:rFonts w:asciiTheme="majorHAnsi" w:hAnsiTheme="majorHAnsi"/>
          <w:sz w:val="28"/>
          <w:szCs w:val="28"/>
        </w:rPr>
        <w:t>148</w:t>
      </w:r>
      <w:r w:rsidR="00BB25C9" w:rsidRPr="00D76526">
        <w:rPr>
          <w:rFonts w:asciiTheme="majorHAnsi" w:hAnsiTheme="majorHAnsi"/>
          <w:sz w:val="28"/>
          <w:szCs w:val="28"/>
        </w:rPr>
        <w:t xml:space="preserve"> FCFA</w:t>
      </w:r>
      <w:r w:rsidR="00CB396A" w:rsidRPr="00D76526">
        <w:rPr>
          <w:rFonts w:asciiTheme="majorHAnsi" w:hAnsiTheme="majorHAnsi"/>
          <w:sz w:val="28"/>
          <w:szCs w:val="28"/>
        </w:rPr>
        <w:t xml:space="preserve"> </w:t>
      </w:r>
      <w:r w:rsidR="00BB25C9" w:rsidRPr="00D76526">
        <w:rPr>
          <w:rFonts w:asciiTheme="majorHAnsi" w:hAnsiTheme="majorHAnsi"/>
          <w:sz w:val="28"/>
          <w:szCs w:val="28"/>
        </w:rPr>
        <w:t>avec un reliquat de 6.841.432</w:t>
      </w:r>
      <w:r w:rsidR="00CE204D" w:rsidRPr="00D76526">
        <w:rPr>
          <w:rFonts w:asciiTheme="majorHAnsi" w:hAnsiTheme="majorHAnsi"/>
          <w:sz w:val="28"/>
          <w:szCs w:val="28"/>
        </w:rPr>
        <w:t xml:space="preserve"> </w:t>
      </w:r>
      <w:r w:rsidR="00BB25C9" w:rsidRPr="00D76526">
        <w:rPr>
          <w:rFonts w:asciiTheme="majorHAnsi" w:hAnsiTheme="majorHAnsi"/>
          <w:sz w:val="28"/>
          <w:szCs w:val="28"/>
        </w:rPr>
        <w:t>FCFA</w:t>
      </w:r>
      <w:r w:rsidR="00CE204D" w:rsidRPr="00D76526">
        <w:rPr>
          <w:rFonts w:asciiTheme="majorHAnsi" w:hAnsiTheme="majorHAnsi"/>
          <w:sz w:val="28"/>
          <w:szCs w:val="28"/>
        </w:rPr>
        <w:t>.</w:t>
      </w:r>
    </w:p>
    <w:p w:rsidR="009A4FF7" w:rsidRPr="00D76526" w:rsidRDefault="00CE204D" w:rsidP="00227F60">
      <w:pPr>
        <w:jc w:val="both"/>
        <w:rPr>
          <w:rFonts w:asciiTheme="majorHAnsi" w:hAnsiTheme="majorHAnsi"/>
          <w:sz w:val="28"/>
          <w:szCs w:val="28"/>
        </w:rPr>
      </w:pPr>
      <w:r w:rsidRPr="00D76526">
        <w:rPr>
          <w:rFonts w:asciiTheme="majorHAnsi" w:hAnsiTheme="majorHAnsi"/>
          <w:sz w:val="28"/>
          <w:szCs w:val="28"/>
        </w:rPr>
        <w:t>Qu’il ya des opérations sur lesquelles GREEROAD déclare</w:t>
      </w:r>
      <w:r w:rsidR="00FA4CA8" w:rsidRPr="00D76526">
        <w:rPr>
          <w:rFonts w:asciiTheme="majorHAnsi" w:hAnsiTheme="majorHAnsi"/>
          <w:sz w:val="28"/>
          <w:szCs w:val="28"/>
        </w:rPr>
        <w:t xml:space="preserve"> qu’</w:t>
      </w:r>
      <w:r w:rsidR="008B67F5" w:rsidRPr="00D76526">
        <w:rPr>
          <w:rFonts w:asciiTheme="majorHAnsi" w:hAnsiTheme="majorHAnsi"/>
          <w:sz w:val="28"/>
          <w:szCs w:val="28"/>
        </w:rPr>
        <w:t>il ya des reliqu</w:t>
      </w:r>
      <w:r w:rsidR="00FA4CA8" w:rsidRPr="00D76526">
        <w:rPr>
          <w:rFonts w:asciiTheme="majorHAnsi" w:hAnsiTheme="majorHAnsi"/>
          <w:sz w:val="28"/>
          <w:szCs w:val="28"/>
        </w:rPr>
        <w:t>ats à payer alors qu’elle les avait évacuée</w:t>
      </w:r>
      <w:r w:rsidR="008B67F5" w:rsidRPr="00D76526">
        <w:rPr>
          <w:rFonts w:asciiTheme="majorHAnsi" w:hAnsiTheme="majorHAnsi"/>
          <w:sz w:val="28"/>
          <w:szCs w:val="28"/>
        </w:rPr>
        <w:t>s</w:t>
      </w:r>
      <w:r w:rsidR="00C06C9D" w:rsidRPr="00D76526">
        <w:rPr>
          <w:rFonts w:asciiTheme="majorHAnsi" w:hAnsiTheme="majorHAnsi"/>
          <w:sz w:val="28"/>
          <w:szCs w:val="28"/>
        </w:rPr>
        <w:t> telles le connaissement NYKS</w:t>
      </w:r>
      <w:r w:rsidR="009E5D6D" w:rsidRPr="00D76526">
        <w:rPr>
          <w:rFonts w:asciiTheme="majorHAnsi" w:hAnsiTheme="majorHAnsi"/>
          <w:sz w:val="28"/>
          <w:szCs w:val="28"/>
        </w:rPr>
        <w:t xml:space="preserve"> 2341968350 à propos duquel elle réclame un reliquat de 3.780 000</w:t>
      </w:r>
      <w:r w:rsidR="006D5747" w:rsidRPr="00D76526">
        <w:rPr>
          <w:rFonts w:asciiTheme="majorHAnsi" w:hAnsiTheme="majorHAnsi"/>
          <w:sz w:val="28"/>
          <w:szCs w:val="28"/>
        </w:rPr>
        <w:t xml:space="preserve"> FCFA, le connaissement SSSG 002652 sur lequel elle réclame un reliquat de 4.460.000</w:t>
      </w:r>
      <w:r w:rsidR="009A4FF7" w:rsidRPr="00D76526">
        <w:rPr>
          <w:rFonts w:asciiTheme="majorHAnsi" w:hAnsiTheme="majorHAnsi"/>
          <w:sz w:val="28"/>
          <w:szCs w:val="28"/>
        </w:rPr>
        <w:t xml:space="preserve"> qu’elle a pourtant réglé en février 2014 par chèque SONIBANK ;</w:t>
      </w:r>
    </w:p>
    <w:p w:rsidR="008B67F5" w:rsidRPr="00D76526" w:rsidRDefault="009A4FF7" w:rsidP="00227F60">
      <w:pPr>
        <w:jc w:val="both"/>
        <w:rPr>
          <w:rFonts w:asciiTheme="majorHAnsi" w:hAnsiTheme="majorHAnsi"/>
          <w:sz w:val="28"/>
          <w:szCs w:val="28"/>
        </w:rPr>
      </w:pPr>
      <w:r w:rsidRPr="00D76526">
        <w:rPr>
          <w:rFonts w:asciiTheme="majorHAnsi" w:hAnsiTheme="majorHAnsi"/>
          <w:sz w:val="28"/>
          <w:szCs w:val="28"/>
        </w:rPr>
        <w:t xml:space="preserve">Que ce sont seulement les connaissements </w:t>
      </w:r>
      <w:r w:rsidR="00930D59" w:rsidRPr="00D76526">
        <w:rPr>
          <w:rFonts w:asciiTheme="majorHAnsi" w:hAnsiTheme="majorHAnsi"/>
          <w:sz w:val="28"/>
          <w:szCs w:val="28"/>
        </w:rPr>
        <w:t>MSCVEK 415494 et NGBC 000033</w:t>
      </w:r>
      <w:r w:rsidR="00147AF2" w:rsidRPr="00D76526">
        <w:rPr>
          <w:rFonts w:asciiTheme="majorHAnsi" w:hAnsiTheme="majorHAnsi"/>
          <w:sz w:val="28"/>
          <w:szCs w:val="28"/>
        </w:rPr>
        <w:t>76 qu’elle n’avait pas réglés par manque de documents probants</w:t>
      </w:r>
      <w:r w:rsidR="00477800" w:rsidRPr="00D76526">
        <w:rPr>
          <w:rFonts w:asciiTheme="majorHAnsi" w:hAnsiTheme="majorHAnsi"/>
          <w:sz w:val="28"/>
          <w:szCs w:val="28"/>
        </w:rPr>
        <w:t xml:space="preserve"> car il n’ya ni contrat, ni quittance ;</w:t>
      </w:r>
    </w:p>
    <w:p w:rsidR="00893209" w:rsidRPr="00D76526" w:rsidRDefault="00477800" w:rsidP="00893209">
      <w:pPr>
        <w:ind w:firstLine="708"/>
        <w:jc w:val="both"/>
        <w:rPr>
          <w:rFonts w:asciiTheme="majorHAnsi" w:hAnsiTheme="majorHAnsi" w:cs="Arial"/>
          <w:sz w:val="28"/>
          <w:szCs w:val="28"/>
        </w:rPr>
      </w:pPr>
      <w:r w:rsidRPr="00D76526">
        <w:rPr>
          <w:rFonts w:asciiTheme="majorHAnsi" w:hAnsiTheme="majorHAnsi"/>
          <w:sz w:val="28"/>
          <w:szCs w:val="28"/>
        </w:rPr>
        <w:t xml:space="preserve">Attendu </w:t>
      </w:r>
      <w:r w:rsidR="00C87419" w:rsidRPr="00D76526">
        <w:rPr>
          <w:rFonts w:asciiTheme="majorHAnsi" w:hAnsiTheme="majorHAnsi"/>
          <w:sz w:val="28"/>
          <w:szCs w:val="28"/>
        </w:rPr>
        <w:t xml:space="preserve">cependant que non seulement, il résulte des déclarations de GREENROAD appuyées par </w:t>
      </w:r>
      <w:r w:rsidR="00476ADB" w:rsidRPr="00D76526">
        <w:rPr>
          <w:rFonts w:asciiTheme="majorHAnsi" w:hAnsiTheme="majorHAnsi" w:cs="Arial"/>
          <w:sz w:val="28"/>
          <w:szCs w:val="28"/>
        </w:rPr>
        <w:t xml:space="preserve">la </w:t>
      </w:r>
      <w:r w:rsidR="00380247">
        <w:rPr>
          <w:rFonts w:asciiTheme="majorHAnsi" w:hAnsiTheme="majorHAnsi" w:cs="Arial"/>
          <w:sz w:val="28"/>
          <w:szCs w:val="28"/>
        </w:rPr>
        <w:t>mise</w:t>
      </w:r>
      <w:r w:rsidR="00893209" w:rsidRPr="00D76526">
        <w:rPr>
          <w:rFonts w:asciiTheme="majorHAnsi" w:hAnsiTheme="majorHAnsi" w:cs="Arial"/>
          <w:sz w:val="28"/>
          <w:szCs w:val="28"/>
        </w:rPr>
        <w:t xml:space="preserve"> demeure en date d</w:t>
      </w:r>
      <w:r w:rsidR="00476ADB" w:rsidRPr="00D76526">
        <w:rPr>
          <w:rFonts w:asciiTheme="majorHAnsi" w:hAnsiTheme="majorHAnsi" w:cs="Arial"/>
          <w:sz w:val="28"/>
          <w:szCs w:val="28"/>
        </w:rPr>
        <w:t>u 09 décembre 2016</w:t>
      </w:r>
      <w:r w:rsidR="00893209" w:rsidRPr="00D76526">
        <w:rPr>
          <w:rFonts w:asciiTheme="majorHAnsi" w:hAnsiTheme="majorHAnsi" w:cs="Arial"/>
          <w:sz w:val="28"/>
          <w:szCs w:val="28"/>
        </w:rPr>
        <w:t xml:space="preserve"> </w:t>
      </w:r>
      <w:r w:rsidR="00380247">
        <w:rPr>
          <w:rFonts w:asciiTheme="majorHAnsi" w:hAnsiTheme="majorHAnsi" w:cs="Arial"/>
          <w:sz w:val="28"/>
          <w:szCs w:val="28"/>
        </w:rPr>
        <w:t xml:space="preserve">et la </w:t>
      </w:r>
      <w:r w:rsidR="00893209" w:rsidRPr="00D76526">
        <w:rPr>
          <w:rFonts w:asciiTheme="majorHAnsi" w:hAnsiTheme="majorHAnsi" w:cs="Arial"/>
          <w:sz w:val="28"/>
          <w:szCs w:val="28"/>
        </w:rPr>
        <w:t>sommation de</w:t>
      </w:r>
      <w:r w:rsidR="00476ADB" w:rsidRPr="00D76526">
        <w:rPr>
          <w:rFonts w:asciiTheme="majorHAnsi" w:hAnsiTheme="majorHAnsi" w:cs="Arial"/>
          <w:sz w:val="28"/>
          <w:szCs w:val="28"/>
        </w:rPr>
        <w:t xml:space="preserve"> payer</w:t>
      </w:r>
      <w:r w:rsidR="00893209" w:rsidRPr="00D76526">
        <w:rPr>
          <w:rFonts w:asciiTheme="majorHAnsi" w:hAnsiTheme="majorHAnsi" w:cs="Arial"/>
          <w:sz w:val="28"/>
          <w:szCs w:val="28"/>
        </w:rPr>
        <w:t xml:space="preserve"> du 1</w:t>
      </w:r>
      <w:r w:rsidR="00893209" w:rsidRPr="00D76526">
        <w:rPr>
          <w:rFonts w:asciiTheme="majorHAnsi" w:hAnsiTheme="majorHAnsi" w:cs="Arial"/>
          <w:sz w:val="28"/>
          <w:szCs w:val="28"/>
          <w:vertAlign w:val="superscript"/>
        </w:rPr>
        <w:t>er</w:t>
      </w:r>
      <w:r w:rsidR="00476ADB" w:rsidRPr="00D76526">
        <w:rPr>
          <w:rFonts w:asciiTheme="majorHAnsi" w:hAnsiTheme="majorHAnsi" w:cs="Arial"/>
          <w:sz w:val="28"/>
          <w:szCs w:val="28"/>
        </w:rPr>
        <w:t xml:space="preserve"> juin 2017 qu’elle n’a jamais</w:t>
      </w:r>
      <w:r w:rsidR="00302454" w:rsidRPr="00D76526">
        <w:rPr>
          <w:rFonts w:asciiTheme="majorHAnsi" w:hAnsiTheme="majorHAnsi" w:cs="Arial"/>
          <w:sz w:val="28"/>
          <w:szCs w:val="28"/>
        </w:rPr>
        <w:t xml:space="preserve"> </w:t>
      </w:r>
      <w:r w:rsidR="007F6560" w:rsidRPr="00D76526">
        <w:rPr>
          <w:rFonts w:asciiTheme="majorHAnsi" w:hAnsiTheme="majorHAnsi" w:cs="Arial"/>
          <w:sz w:val="28"/>
          <w:szCs w:val="28"/>
        </w:rPr>
        <w:t>contesté les factu</w:t>
      </w:r>
      <w:r w:rsidR="007C36AC" w:rsidRPr="00D76526">
        <w:rPr>
          <w:rFonts w:asciiTheme="majorHAnsi" w:hAnsiTheme="majorHAnsi" w:cs="Arial"/>
          <w:sz w:val="28"/>
          <w:szCs w:val="28"/>
        </w:rPr>
        <w:t xml:space="preserve">res </w:t>
      </w:r>
      <w:r w:rsidR="007F6560" w:rsidRPr="00D76526">
        <w:rPr>
          <w:rFonts w:asciiTheme="majorHAnsi" w:hAnsiTheme="majorHAnsi" w:cs="Arial"/>
          <w:sz w:val="28"/>
          <w:szCs w:val="28"/>
        </w:rPr>
        <w:t>ainsi que la situation de la cré</w:t>
      </w:r>
      <w:r w:rsidR="007C36AC" w:rsidRPr="00D76526">
        <w:rPr>
          <w:rFonts w:asciiTheme="majorHAnsi" w:hAnsiTheme="majorHAnsi" w:cs="Arial"/>
          <w:sz w:val="28"/>
          <w:szCs w:val="28"/>
        </w:rPr>
        <w:t>an</w:t>
      </w:r>
      <w:r w:rsidR="007F6560" w:rsidRPr="00D76526">
        <w:rPr>
          <w:rFonts w:asciiTheme="majorHAnsi" w:hAnsiTheme="majorHAnsi" w:cs="Arial"/>
          <w:sz w:val="28"/>
          <w:szCs w:val="28"/>
        </w:rPr>
        <w:t>ce</w:t>
      </w:r>
      <w:r w:rsidR="00720ECF" w:rsidRPr="00D76526">
        <w:rPr>
          <w:rFonts w:asciiTheme="majorHAnsi" w:hAnsiTheme="majorHAnsi" w:cs="Arial"/>
          <w:sz w:val="28"/>
          <w:szCs w:val="28"/>
        </w:rPr>
        <w:t xml:space="preserve"> qui lui ont été pourtant  remises</w:t>
      </w:r>
      <w:r w:rsidR="000702F9" w:rsidRPr="00D76526">
        <w:rPr>
          <w:rFonts w:asciiTheme="majorHAnsi" w:hAnsiTheme="majorHAnsi" w:cs="Arial"/>
          <w:sz w:val="28"/>
          <w:szCs w:val="28"/>
        </w:rPr>
        <w:t> ;</w:t>
      </w:r>
    </w:p>
    <w:p w:rsidR="000702F9" w:rsidRPr="00D76526" w:rsidRDefault="000702F9" w:rsidP="00893209">
      <w:pPr>
        <w:ind w:firstLine="708"/>
        <w:jc w:val="both"/>
        <w:rPr>
          <w:rFonts w:asciiTheme="majorHAnsi" w:hAnsiTheme="majorHAnsi" w:cs="Arial"/>
          <w:sz w:val="28"/>
          <w:szCs w:val="28"/>
        </w:rPr>
      </w:pPr>
      <w:r w:rsidRPr="00D76526">
        <w:rPr>
          <w:rFonts w:asciiTheme="majorHAnsi" w:hAnsiTheme="majorHAnsi" w:cs="Arial"/>
          <w:sz w:val="28"/>
          <w:szCs w:val="28"/>
        </w:rPr>
        <w:t xml:space="preserve">Que comme le soutient GREENROAD, si les factures ne sont pas régulières comme </w:t>
      </w:r>
      <w:r w:rsidR="00B45AF4" w:rsidRPr="00D76526">
        <w:rPr>
          <w:rFonts w:asciiTheme="majorHAnsi" w:hAnsiTheme="majorHAnsi" w:cs="Arial"/>
          <w:sz w:val="28"/>
          <w:szCs w:val="28"/>
        </w:rPr>
        <w:t>SOMINA</w:t>
      </w:r>
      <w:r w:rsidRPr="00D76526">
        <w:rPr>
          <w:rFonts w:asciiTheme="majorHAnsi" w:hAnsiTheme="majorHAnsi" w:cs="Arial"/>
          <w:sz w:val="28"/>
          <w:szCs w:val="28"/>
        </w:rPr>
        <w:t xml:space="preserve"> le prétendait ou si elle n’était pas d’accord avec lesdites factures et la situation de la créance, elle devrait les contester dès leur remise</w:t>
      </w:r>
      <w:r w:rsidR="0061367A" w:rsidRPr="00D76526">
        <w:rPr>
          <w:rFonts w:asciiTheme="majorHAnsi" w:hAnsiTheme="majorHAnsi" w:cs="Arial"/>
          <w:sz w:val="28"/>
          <w:szCs w:val="28"/>
        </w:rPr>
        <w:t xml:space="preserve"> ou même demander leur correction en les</w:t>
      </w:r>
      <w:r w:rsidR="00B45AF4" w:rsidRPr="00D76526">
        <w:rPr>
          <w:rFonts w:asciiTheme="majorHAnsi" w:hAnsiTheme="majorHAnsi" w:cs="Arial"/>
          <w:sz w:val="28"/>
          <w:szCs w:val="28"/>
        </w:rPr>
        <w:t xml:space="preserve"> lui retournant or en l’espèce elle n’a émis aucune contestation jusqu’à la phase de la mise en état</w:t>
      </w:r>
      <w:r w:rsidR="00784AFC" w:rsidRPr="00D76526">
        <w:rPr>
          <w:rFonts w:asciiTheme="majorHAnsi" w:hAnsiTheme="majorHAnsi" w:cs="Arial"/>
          <w:sz w:val="28"/>
          <w:szCs w:val="28"/>
        </w:rPr>
        <w:t xml:space="preserve"> et à la conférence de clôture </w:t>
      </w:r>
      <w:r w:rsidR="00C135E0" w:rsidRPr="00D76526">
        <w:rPr>
          <w:rFonts w:asciiTheme="majorHAnsi" w:hAnsiTheme="majorHAnsi" w:cs="Arial"/>
          <w:sz w:val="28"/>
          <w:szCs w:val="28"/>
        </w:rPr>
        <w:t xml:space="preserve"> et à l’audience de plaidoirie ou elle les contestait verbalement sans déposer la moindre écriture</w:t>
      </w:r>
      <w:r w:rsidR="00A03760" w:rsidRPr="00D76526">
        <w:rPr>
          <w:rFonts w:asciiTheme="majorHAnsi" w:hAnsiTheme="majorHAnsi" w:cs="Arial"/>
          <w:sz w:val="28"/>
          <w:szCs w:val="28"/>
        </w:rPr>
        <w:t xml:space="preserve"> et pièce outre un tableau </w:t>
      </w:r>
      <w:r w:rsidR="0061367A" w:rsidRPr="00D76526">
        <w:rPr>
          <w:rFonts w:asciiTheme="majorHAnsi" w:hAnsiTheme="majorHAnsi" w:cs="Arial"/>
          <w:sz w:val="28"/>
          <w:szCs w:val="28"/>
        </w:rPr>
        <w:t>;</w:t>
      </w:r>
    </w:p>
    <w:p w:rsidR="0095559C" w:rsidRPr="00D76526" w:rsidRDefault="00CD2CB5" w:rsidP="0095559C">
      <w:pPr>
        <w:jc w:val="both"/>
        <w:rPr>
          <w:rFonts w:asciiTheme="majorHAnsi" w:hAnsiTheme="majorHAnsi"/>
          <w:sz w:val="28"/>
          <w:szCs w:val="28"/>
        </w:rPr>
      </w:pPr>
      <w:r w:rsidRPr="00D76526">
        <w:rPr>
          <w:rFonts w:asciiTheme="majorHAnsi" w:hAnsiTheme="majorHAnsi" w:cs="Arial"/>
          <w:sz w:val="28"/>
          <w:szCs w:val="28"/>
        </w:rPr>
        <w:t>Attendu</w:t>
      </w:r>
      <w:r w:rsidR="0095559C" w:rsidRPr="00D76526">
        <w:rPr>
          <w:rFonts w:asciiTheme="majorHAnsi" w:hAnsiTheme="majorHAnsi" w:cs="Arial"/>
          <w:sz w:val="28"/>
          <w:szCs w:val="28"/>
        </w:rPr>
        <w:t xml:space="preserve"> </w:t>
      </w:r>
      <w:r w:rsidR="0095559C" w:rsidRPr="00D76526">
        <w:rPr>
          <w:rFonts w:asciiTheme="majorHAnsi" w:hAnsiTheme="majorHAnsi"/>
          <w:sz w:val="28"/>
          <w:szCs w:val="28"/>
        </w:rPr>
        <w:t>qu’aux termes de l’article 1315 du code civile « celui qui réclame l’exécution d’une obligation doit la prouver et réciproquement celui qui se prétend libérer doit justifier le paiement ou le fait qui a produit l’extinction de son obligation » ;</w:t>
      </w:r>
    </w:p>
    <w:p w:rsidR="00CD2CB5" w:rsidRPr="00D76526" w:rsidRDefault="0095559C" w:rsidP="0095559C">
      <w:pPr>
        <w:ind w:firstLine="708"/>
        <w:jc w:val="both"/>
        <w:rPr>
          <w:rFonts w:asciiTheme="majorHAnsi" w:hAnsiTheme="majorHAnsi" w:cs="Arial"/>
          <w:sz w:val="28"/>
          <w:szCs w:val="28"/>
        </w:rPr>
      </w:pPr>
      <w:r w:rsidRPr="00D76526">
        <w:rPr>
          <w:rFonts w:asciiTheme="majorHAnsi" w:hAnsiTheme="majorHAnsi"/>
          <w:sz w:val="28"/>
          <w:szCs w:val="28"/>
        </w:rPr>
        <w:t xml:space="preserve"> </w:t>
      </w:r>
      <w:r w:rsidR="00082E58" w:rsidRPr="00D76526">
        <w:rPr>
          <w:rFonts w:asciiTheme="majorHAnsi" w:hAnsiTheme="majorHAnsi"/>
          <w:sz w:val="28"/>
          <w:szCs w:val="28"/>
        </w:rPr>
        <w:t>Attendu qu’en l’espèce la Société GREENROAD réclame de la SOMINA le remboursement de la somme de</w:t>
      </w:r>
      <w:r w:rsidR="00481099" w:rsidRPr="00D76526">
        <w:rPr>
          <w:rFonts w:asciiTheme="majorHAnsi" w:hAnsiTheme="majorHAnsi" w:cs="Arial"/>
          <w:sz w:val="28"/>
          <w:szCs w:val="28"/>
        </w:rPr>
        <w:t xml:space="preserve"> TROIS CENT SOIXANTE TREIZE MILLIONS QUATRE CENT QUARANTE-CINQ MILLE CENT SEIZE (</w:t>
      </w:r>
      <w:r w:rsidR="00481099" w:rsidRPr="00D76526">
        <w:rPr>
          <w:rFonts w:asciiTheme="majorHAnsi" w:hAnsiTheme="majorHAnsi" w:cs="Arial"/>
          <w:b/>
          <w:sz w:val="28"/>
          <w:szCs w:val="28"/>
        </w:rPr>
        <w:t>373 445 116</w:t>
      </w:r>
      <w:r w:rsidR="00481099" w:rsidRPr="00D76526">
        <w:rPr>
          <w:rFonts w:asciiTheme="majorHAnsi" w:hAnsiTheme="majorHAnsi" w:cs="Arial"/>
          <w:sz w:val="28"/>
          <w:szCs w:val="28"/>
        </w:rPr>
        <w:t>) FRANCS CFA</w:t>
      </w:r>
      <w:r w:rsidR="00470522" w:rsidRPr="00D76526">
        <w:rPr>
          <w:rFonts w:asciiTheme="majorHAnsi" w:hAnsiTheme="majorHAnsi" w:cs="Arial"/>
          <w:sz w:val="28"/>
          <w:szCs w:val="28"/>
        </w:rPr>
        <w:t xml:space="preserve"> </w:t>
      </w:r>
      <w:r w:rsidR="001A1D80" w:rsidRPr="00D76526">
        <w:rPr>
          <w:rFonts w:asciiTheme="majorHAnsi" w:hAnsiTheme="majorHAnsi" w:cs="Arial"/>
          <w:sz w:val="28"/>
          <w:szCs w:val="28"/>
        </w:rPr>
        <w:t xml:space="preserve">représentant le reliquat </w:t>
      </w:r>
      <w:r w:rsidR="00470522" w:rsidRPr="00D76526">
        <w:rPr>
          <w:rFonts w:asciiTheme="majorHAnsi" w:hAnsiTheme="majorHAnsi" w:cs="Arial"/>
          <w:sz w:val="28"/>
          <w:szCs w:val="28"/>
        </w:rPr>
        <w:t>des facture</w:t>
      </w:r>
      <w:r w:rsidR="001A1D80" w:rsidRPr="00D76526">
        <w:rPr>
          <w:rFonts w:asciiTheme="majorHAnsi" w:hAnsiTheme="majorHAnsi" w:cs="Arial"/>
          <w:sz w:val="28"/>
          <w:szCs w:val="28"/>
        </w:rPr>
        <w:t>s impayées ;</w:t>
      </w:r>
    </w:p>
    <w:p w:rsidR="001A1D80" w:rsidRPr="00D76526" w:rsidRDefault="001A1D80" w:rsidP="0095559C">
      <w:pPr>
        <w:ind w:firstLine="708"/>
        <w:jc w:val="both"/>
        <w:rPr>
          <w:rFonts w:asciiTheme="majorHAnsi" w:hAnsiTheme="majorHAnsi" w:cs="Arial"/>
          <w:sz w:val="28"/>
          <w:szCs w:val="28"/>
        </w:rPr>
      </w:pPr>
      <w:r w:rsidRPr="00D76526">
        <w:rPr>
          <w:rFonts w:asciiTheme="majorHAnsi" w:hAnsiTheme="majorHAnsi" w:cs="Arial"/>
          <w:sz w:val="28"/>
          <w:szCs w:val="28"/>
        </w:rPr>
        <w:t>Qu’en appui elle verse les différentes factures</w:t>
      </w:r>
      <w:r w:rsidR="001B6110" w:rsidRPr="00D76526">
        <w:rPr>
          <w:rFonts w:asciiTheme="majorHAnsi" w:hAnsiTheme="majorHAnsi" w:cs="Arial"/>
          <w:sz w:val="28"/>
          <w:szCs w:val="28"/>
        </w:rPr>
        <w:t xml:space="preserve"> et les documents de transit et de dédouanement et la situation de la créance ;</w:t>
      </w:r>
    </w:p>
    <w:p w:rsidR="001B6110" w:rsidRDefault="001B6110" w:rsidP="0095559C">
      <w:pPr>
        <w:ind w:firstLine="708"/>
        <w:jc w:val="both"/>
        <w:rPr>
          <w:rFonts w:asciiTheme="majorHAnsi" w:hAnsiTheme="majorHAnsi" w:cs="Arial"/>
          <w:sz w:val="28"/>
          <w:szCs w:val="28"/>
        </w:rPr>
      </w:pPr>
      <w:r w:rsidRPr="00D76526">
        <w:rPr>
          <w:rFonts w:asciiTheme="majorHAnsi" w:hAnsiTheme="majorHAnsi" w:cs="Arial"/>
          <w:sz w:val="28"/>
          <w:szCs w:val="28"/>
        </w:rPr>
        <w:lastRenderedPageBreak/>
        <w:t>Qu</w:t>
      </w:r>
      <w:r w:rsidR="004E3AE9" w:rsidRPr="00D76526">
        <w:rPr>
          <w:rFonts w:asciiTheme="majorHAnsi" w:hAnsiTheme="majorHAnsi" w:cs="Arial"/>
          <w:sz w:val="28"/>
          <w:szCs w:val="28"/>
        </w:rPr>
        <w:t xml:space="preserve">e l’étude de ces différentes pièces </w:t>
      </w:r>
      <w:r w:rsidR="00410587" w:rsidRPr="00D76526">
        <w:rPr>
          <w:rFonts w:asciiTheme="majorHAnsi" w:hAnsiTheme="majorHAnsi" w:cs="Arial"/>
          <w:sz w:val="28"/>
          <w:szCs w:val="28"/>
        </w:rPr>
        <w:t>fait</w:t>
      </w:r>
      <w:r w:rsidR="004E3AE9" w:rsidRPr="00D76526">
        <w:rPr>
          <w:rFonts w:asciiTheme="majorHAnsi" w:hAnsiTheme="majorHAnsi" w:cs="Arial"/>
          <w:sz w:val="28"/>
          <w:szCs w:val="28"/>
        </w:rPr>
        <w:t xml:space="preserve"> ressortir plutôt </w:t>
      </w:r>
      <w:r w:rsidR="002D3333" w:rsidRPr="00D76526">
        <w:rPr>
          <w:rFonts w:asciiTheme="majorHAnsi" w:hAnsiTheme="majorHAnsi" w:cs="Arial"/>
          <w:sz w:val="28"/>
          <w:szCs w:val="28"/>
        </w:rPr>
        <w:t>la somme </w:t>
      </w:r>
      <w:r w:rsidR="004E3AE9" w:rsidRPr="00D76526">
        <w:rPr>
          <w:rFonts w:asciiTheme="majorHAnsi" w:hAnsiTheme="majorHAnsi" w:cs="Arial"/>
          <w:sz w:val="28"/>
          <w:szCs w:val="28"/>
        </w:rPr>
        <w:t xml:space="preserve">global </w:t>
      </w:r>
      <w:r w:rsidR="002D3333" w:rsidRPr="00D76526">
        <w:rPr>
          <w:rFonts w:asciiTheme="majorHAnsi" w:hAnsiTheme="majorHAnsi" w:cs="Arial"/>
          <w:sz w:val="28"/>
          <w:szCs w:val="28"/>
        </w:rPr>
        <w:t xml:space="preserve"> de trois cent </w:t>
      </w:r>
      <w:proofErr w:type="spellStart"/>
      <w:r w:rsidR="002D3333" w:rsidRPr="00D76526">
        <w:rPr>
          <w:rFonts w:asciiTheme="majorHAnsi" w:hAnsiTheme="majorHAnsi" w:cs="Arial"/>
          <w:sz w:val="28"/>
          <w:szCs w:val="28"/>
        </w:rPr>
        <w:t>quarante huit</w:t>
      </w:r>
      <w:proofErr w:type="spellEnd"/>
      <w:r w:rsidR="002D3333" w:rsidRPr="00D76526">
        <w:rPr>
          <w:rFonts w:asciiTheme="majorHAnsi" w:hAnsiTheme="majorHAnsi" w:cs="Arial"/>
          <w:sz w:val="28"/>
          <w:szCs w:val="28"/>
        </w:rPr>
        <w:t xml:space="preserve"> millions deux cent quatre-vingt mille six-cent-soixante-dix</w:t>
      </w:r>
      <w:r w:rsidR="00CA532D" w:rsidRPr="00D76526">
        <w:rPr>
          <w:rFonts w:asciiTheme="majorHAnsi" w:hAnsiTheme="majorHAnsi" w:cs="Arial"/>
          <w:sz w:val="28"/>
          <w:szCs w:val="28"/>
        </w:rPr>
        <w:t>-sept  (348.282.677) Francs</w:t>
      </w:r>
      <w:r w:rsidR="00410587" w:rsidRPr="00D76526">
        <w:rPr>
          <w:rFonts w:asciiTheme="majorHAnsi" w:hAnsiTheme="majorHAnsi" w:cs="Arial"/>
          <w:sz w:val="28"/>
          <w:szCs w:val="28"/>
        </w:rPr>
        <w:t xml:space="preserve"> </w:t>
      </w:r>
      <w:r w:rsidR="00561CCA" w:rsidRPr="00D76526">
        <w:rPr>
          <w:rFonts w:asciiTheme="majorHAnsi" w:hAnsiTheme="majorHAnsi" w:cs="Arial"/>
          <w:sz w:val="28"/>
          <w:szCs w:val="28"/>
        </w:rPr>
        <w:t>CFA</w:t>
      </w:r>
      <w:r w:rsidR="00410587" w:rsidRPr="00D76526">
        <w:rPr>
          <w:rFonts w:asciiTheme="majorHAnsi" w:hAnsiTheme="majorHAnsi" w:cs="Arial"/>
          <w:sz w:val="28"/>
          <w:szCs w:val="28"/>
        </w:rPr>
        <w:t> ;</w:t>
      </w:r>
    </w:p>
    <w:p w:rsidR="006576FB" w:rsidRDefault="006576FB" w:rsidP="0095559C">
      <w:pPr>
        <w:ind w:firstLine="708"/>
        <w:jc w:val="both"/>
        <w:rPr>
          <w:rFonts w:asciiTheme="majorHAnsi" w:hAnsiTheme="majorHAnsi"/>
          <w:sz w:val="28"/>
          <w:szCs w:val="28"/>
        </w:rPr>
      </w:pPr>
      <w:r>
        <w:rPr>
          <w:rFonts w:asciiTheme="majorHAnsi" w:hAnsiTheme="majorHAnsi" w:cs="Arial"/>
          <w:sz w:val="28"/>
          <w:szCs w:val="28"/>
        </w:rPr>
        <w:t>Qu’ainsi à la colonne trois relative à la facture</w:t>
      </w:r>
      <w:r w:rsidR="004F2460">
        <w:rPr>
          <w:rFonts w:asciiTheme="majorHAnsi" w:hAnsiTheme="majorHAnsi" w:cs="Arial"/>
          <w:sz w:val="28"/>
          <w:szCs w:val="28"/>
        </w:rPr>
        <w:t xml:space="preserve"> N°</w:t>
      </w:r>
      <w:r w:rsidR="00A538D5">
        <w:rPr>
          <w:rFonts w:asciiTheme="majorHAnsi" w:hAnsiTheme="majorHAnsi" w:cs="Arial"/>
          <w:sz w:val="28"/>
          <w:szCs w:val="28"/>
        </w:rPr>
        <w:t>GI</w:t>
      </w:r>
      <w:r w:rsidR="004F2460">
        <w:rPr>
          <w:rFonts w:asciiTheme="majorHAnsi" w:hAnsiTheme="majorHAnsi" w:cs="Arial"/>
          <w:sz w:val="28"/>
          <w:szCs w:val="28"/>
        </w:rPr>
        <w:t>FD13</w:t>
      </w:r>
      <w:r w:rsidR="008A75B6">
        <w:rPr>
          <w:rFonts w:asciiTheme="majorHAnsi" w:hAnsiTheme="majorHAnsi" w:cs="Arial"/>
          <w:sz w:val="28"/>
          <w:szCs w:val="28"/>
        </w:rPr>
        <w:t>05008, connaissement N</w:t>
      </w:r>
      <w:r w:rsidR="00A538D5">
        <w:rPr>
          <w:rFonts w:asciiTheme="majorHAnsi" w:hAnsiTheme="majorHAnsi" w:cs="Arial"/>
          <w:sz w:val="28"/>
          <w:szCs w:val="28"/>
        </w:rPr>
        <w:t>°MSCU</w:t>
      </w:r>
      <w:r w:rsidR="00F50626">
        <w:rPr>
          <w:rFonts w:asciiTheme="majorHAnsi" w:hAnsiTheme="majorHAnsi" w:cs="Arial"/>
          <w:sz w:val="28"/>
          <w:szCs w:val="28"/>
        </w:rPr>
        <w:t>XH624442</w:t>
      </w:r>
      <w:r w:rsidR="00E14276">
        <w:rPr>
          <w:rFonts w:asciiTheme="majorHAnsi" w:hAnsiTheme="majorHAnsi" w:cs="Arial"/>
          <w:sz w:val="28"/>
          <w:szCs w:val="28"/>
        </w:rPr>
        <w:t>, le montant du contrat est de 98.</w:t>
      </w:r>
      <w:r w:rsidR="00FD26BA">
        <w:rPr>
          <w:rFonts w:asciiTheme="majorHAnsi" w:hAnsiTheme="majorHAnsi" w:cs="Arial"/>
          <w:sz w:val="28"/>
          <w:szCs w:val="28"/>
        </w:rPr>
        <w:t>795958 FCFA, tandis que le dédoua</w:t>
      </w:r>
      <w:r w:rsidR="009967AC">
        <w:rPr>
          <w:rFonts w:asciiTheme="majorHAnsi" w:hAnsiTheme="majorHAnsi" w:cs="Arial"/>
          <w:sz w:val="28"/>
          <w:szCs w:val="28"/>
        </w:rPr>
        <w:t>nement est de 4.399.665 FCFA non</w:t>
      </w:r>
      <w:r w:rsidR="00FD26BA">
        <w:rPr>
          <w:rFonts w:asciiTheme="majorHAnsi" w:hAnsiTheme="majorHAnsi" w:cs="Arial"/>
          <w:sz w:val="28"/>
          <w:szCs w:val="28"/>
        </w:rPr>
        <w:t xml:space="preserve"> </w:t>
      </w:r>
      <w:r w:rsidR="009967AC" w:rsidRPr="00D76526">
        <w:rPr>
          <w:rFonts w:asciiTheme="majorHAnsi" w:hAnsiTheme="majorHAnsi"/>
          <w:sz w:val="28"/>
          <w:szCs w:val="28"/>
        </w:rPr>
        <w:t>43.000.000 FCFA </w:t>
      </w:r>
      <w:r w:rsidR="009967AC">
        <w:rPr>
          <w:rFonts w:asciiTheme="majorHAnsi" w:hAnsiTheme="majorHAnsi"/>
          <w:sz w:val="28"/>
          <w:szCs w:val="28"/>
        </w:rPr>
        <w:t>avancés par la SOMINA ;</w:t>
      </w:r>
    </w:p>
    <w:p w:rsidR="009967AC" w:rsidRDefault="009967AC" w:rsidP="0095559C">
      <w:pPr>
        <w:ind w:firstLine="708"/>
        <w:jc w:val="both"/>
        <w:rPr>
          <w:rFonts w:asciiTheme="majorHAnsi" w:hAnsiTheme="majorHAnsi"/>
          <w:sz w:val="28"/>
          <w:szCs w:val="28"/>
        </w:rPr>
      </w:pPr>
      <w:r>
        <w:rPr>
          <w:rFonts w:asciiTheme="majorHAnsi" w:hAnsiTheme="majorHAnsi"/>
          <w:sz w:val="28"/>
          <w:szCs w:val="28"/>
        </w:rPr>
        <w:t xml:space="preserve">Que GREENROAD explique le montant élevé du dédouanement comme étant </w:t>
      </w:r>
      <w:proofErr w:type="spellStart"/>
      <w:r>
        <w:rPr>
          <w:rFonts w:asciiTheme="majorHAnsi" w:hAnsiTheme="majorHAnsi"/>
          <w:sz w:val="28"/>
          <w:szCs w:val="28"/>
        </w:rPr>
        <w:t>du</w:t>
      </w:r>
      <w:proofErr w:type="spellEnd"/>
      <w:r>
        <w:rPr>
          <w:rFonts w:asciiTheme="majorHAnsi" w:hAnsiTheme="majorHAnsi"/>
          <w:sz w:val="28"/>
          <w:szCs w:val="28"/>
        </w:rPr>
        <w:t xml:space="preserve"> aux pénalités de retard</w:t>
      </w:r>
      <w:r w:rsidR="003066A7">
        <w:rPr>
          <w:rFonts w:asciiTheme="majorHAnsi" w:hAnsiTheme="majorHAnsi"/>
          <w:sz w:val="28"/>
          <w:szCs w:val="28"/>
        </w:rPr>
        <w:t xml:space="preserve"> avec document à l’appui sans que SOMINA apporte la preuve contraire ;</w:t>
      </w:r>
    </w:p>
    <w:p w:rsidR="003066A7" w:rsidRDefault="003066A7" w:rsidP="0095559C">
      <w:pPr>
        <w:ind w:firstLine="708"/>
        <w:jc w:val="both"/>
        <w:rPr>
          <w:rFonts w:asciiTheme="majorHAnsi" w:hAnsiTheme="majorHAnsi"/>
          <w:sz w:val="28"/>
          <w:szCs w:val="28"/>
        </w:rPr>
      </w:pPr>
      <w:r>
        <w:rPr>
          <w:rFonts w:asciiTheme="majorHAnsi" w:hAnsiTheme="majorHAnsi"/>
          <w:sz w:val="28"/>
          <w:szCs w:val="28"/>
        </w:rPr>
        <w:t>Qu</w:t>
      </w:r>
      <w:r w:rsidR="00C43A9E">
        <w:rPr>
          <w:rFonts w:asciiTheme="majorHAnsi" w:hAnsiTheme="majorHAnsi"/>
          <w:sz w:val="28"/>
          <w:szCs w:val="28"/>
        </w:rPr>
        <w:t xml:space="preserve">’ainsi le montant total à payer est de 103.195.623, </w:t>
      </w:r>
      <w:r w:rsidR="000F6591">
        <w:rPr>
          <w:rFonts w:asciiTheme="majorHAnsi" w:hAnsiTheme="majorHAnsi"/>
          <w:sz w:val="28"/>
          <w:szCs w:val="28"/>
        </w:rPr>
        <w:t>4</w:t>
      </w:r>
      <w:r w:rsidR="000A13A1">
        <w:rPr>
          <w:rFonts w:asciiTheme="majorHAnsi" w:hAnsiTheme="majorHAnsi"/>
          <w:sz w:val="28"/>
          <w:szCs w:val="28"/>
        </w:rPr>
        <w:t xml:space="preserve"> et non 592</w:t>
      </w:r>
      <w:r w:rsidR="002C63FA">
        <w:rPr>
          <w:rFonts w:asciiTheme="majorHAnsi" w:hAnsiTheme="majorHAnsi"/>
          <w:sz w:val="28"/>
          <w:szCs w:val="28"/>
        </w:rPr>
        <w:t>.277.574, 8</w:t>
      </w:r>
      <w:r w:rsidR="000F6591">
        <w:rPr>
          <w:rFonts w:asciiTheme="majorHAnsi" w:hAnsiTheme="majorHAnsi"/>
          <w:sz w:val="28"/>
          <w:szCs w:val="28"/>
        </w:rPr>
        <w:t xml:space="preserve"> </w:t>
      </w:r>
      <w:r w:rsidR="00C43A9E">
        <w:rPr>
          <w:rFonts w:asciiTheme="majorHAnsi" w:hAnsiTheme="majorHAnsi"/>
          <w:sz w:val="28"/>
          <w:szCs w:val="28"/>
        </w:rPr>
        <w:t xml:space="preserve">dans lequel il ya un versement de </w:t>
      </w:r>
      <w:r w:rsidR="000F6591">
        <w:rPr>
          <w:rFonts w:asciiTheme="majorHAnsi" w:hAnsiTheme="majorHAnsi"/>
          <w:sz w:val="28"/>
          <w:szCs w:val="28"/>
        </w:rPr>
        <w:t>39.518.383,2, ce qui port</w:t>
      </w:r>
      <w:r w:rsidR="002C63FA">
        <w:rPr>
          <w:rFonts w:asciiTheme="majorHAnsi" w:hAnsiTheme="majorHAnsi"/>
          <w:sz w:val="28"/>
          <w:szCs w:val="28"/>
        </w:rPr>
        <w:t>e le reste à payer à la somme à 63.</w:t>
      </w:r>
      <w:r w:rsidR="00D13D76">
        <w:rPr>
          <w:rFonts w:asciiTheme="majorHAnsi" w:hAnsiTheme="majorHAnsi"/>
          <w:sz w:val="28"/>
          <w:szCs w:val="28"/>
        </w:rPr>
        <w:t>677.239,8 ;</w:t>
      </w:r>
    </w:p>
    <w:p w:rsidR="00D13D76" w:rsidRPr="00D76526" w:rsidRDefault="00D13D76" w:rsidP="0095559C">
      <w:pPr>
        <w:ind w:firstLine="708"/>
        <w:jc w:val="both"/>
        <w:rPr>
          <w:rFonts w:asciiTheme="majorHAnsi" w:hAnsiTheme="majorHAnsi" w:cs="Arial"/>
          <w:sz w:val="28"/>
          <w:szCs w:val="28"/>
        </w:rPr>
      </w:pPr>
      <w:r>
        <w:rPr>
          <w:rFonts w:asciiTheme="majorHAnsi" w:hAnsiTheme="majorHAnsi"/>
          <w:sz w:val="28"/>
          <w:szCs w:val="28"/>
        </w:rPr>
        <w:t xml:space="preserve">Qu’alors en faisant le </w:t>
      </w:r>
      <w:r w:rsidR="00830280">
        <w:rPr>
          <w:rFonts w:asciiTheme="majorHAnsi" w:hAnsiTheme="majorHAnsi"/>
          <w:sz w:val="28"/>
          <w:szCs w:val="28"/>
        </w:rPr>
        <w:t>rapprochement</w:t>
      </w:r>
      <w:r w:rsidR="00363012">
        <w:rPr>
          <w:rFonts w:asciiTheme="majorHAnsi" w:hAnsiTheme="majorHAnsi"/>
          <w:sz w:val="28"/>
          <w:szCs w:val="28"/>
        </w:rPr>
        <w:t xml:space="preserve"> des chiffres conformément à l’état de GREENROAD</w:t>
      </w:r>
      <w:r>
        <w:rPr>
          <w:rFonts w:asciiTheme="majorHAnsi" w:hAnsiTheme="majorHAnsi"/>
          <w:sz w:val="28"/>
          <w:szCs w:val="28"/>
        </w:rPr>
        <w:t>, il s’</w:t>
      </w:r>
      <w:r w:rsidR="00830280">
        <w:rPr>
          <w:rFonts w:asciiTheme="majorHAnsi" w:hAnsiTheme="majorHAnsi"/>
          <w:sz w:val="28"/>
          <w:szCs w:val="28"/>
        </w:rPr>
        <w:t>avère</w:t>
      </w:r>
      <w:r>
        <w:rPr>
          <w:rFonts w:asciiTheme="majorHAnsi" w:hAnsiTheme="majorHAnsi"/>
          <w:sz w:val="28"/>
          <w:szCs w:val="28"/>
        </w:rPr>
        <w:t xml:space="preserve"> que</w:t>
      </w:r>
      <w:r w:rsidR="006F1F9C">
        <w:rPr>
          <w:rFonts w:asciiTheme="majorHAnsi" w:hAnsiTheme="majorHAnsi"/>
          <w:sz w:val="28"/>
          <w:szCs w:val="28"/>
        </w:rPr>
        <w:t xml:space="preserve"> le</w:t>
      </w:r>
      <w:r w:rsidR="00830280">
        <w:rPr>
          <w:rFonts w:asciiTheme="majorHAnsi" w:hAnsiTheme="majorHAnsi"/>
          <w:sz w:val="28"/>
          <w:szCs w:val="28"/>
        </w:rPr>
        <w:t xml:space="preserve"> </w:t>
      </w:r>
      <w:r w:rsidR="006F1F9C">
        <w:rPr>
          <w:rFonts w:asciiTheme="majorHAnsi" w:hAnsiTheme="majorHAnsi"/>
          <w:sz w:val="28"/>
          <w:szCs w:val="28"/>
        </w:rPr>
        <w:t xml:space="preserve">montant total des impayés est de </w:t>
      </w:r>
      <w:r w:rsidR="006F1F9C" w:rsidRPr="00D76526">
        <w:rPr>
          <w:rFonts w:asciiTheme="majorHAnsi" w:hAnsiTheme="majorHAnsi" w:cs="Arial"/>
          <w:sz w:val="28"/>
          <w:szCs w:val="28"/>
        </w:rPr>
        <w:t>348.282.677</w:t>
      </w:r>
      <w:r w:rsidR="00CA404C">
        <w:rPr>
          <w:rFonts w:asciiTheme="majorHAnsi" w:hAnsiTheme="majorHAnsi" w:cs="Arial"/>
          <w:sz w:val="28"/>
          <w:szCs w:val="28"/>
        </w:rPr>
        <w:t xml:space="preserve"> FCFA ;</w:t>
      </w:r>
    </w:p>
    <w:p w:rsidR="000D1BB1" w:rsidRDefault="00410587" w:rsidP="0095559C">
      <w:pPr>
        <w:ind w:firstLine="708"/>
        <w:jc w:val="both"/>
        <w:rPr>
          <w:rFonts w:asciiTheme="majorHAnsi" w:hAnsiTheme="majorHAnsi"/>
          <w:sz w:val="28"/>
          <w:szCs w:val="28"/>
        </w:rPr>
      </w:pPr>
      <w:r w:rsidRPr="00D76526">
        <w:rPr>
          <w:rFonts w:asciiTheme="majorHAnsi" w:hAnsiTheme="majorHAnsi" w:cs="Arial"/>
          <w:sz w:val="28"/>
          <w:szCs w:val="28"/>
        </w:rPr>
        <w:t>Que la SOMINA pour sa part ne reconnait que la somme deux cent</w:t>
      </w:r>
      <w:r w:rsidR="008A36DE" w:rsidRPr="00D76526">
        <w:rPr>
          <w:rFonts w:asciiTheme="majorHAnsi" w:hAnsiTheme="majorHAnsi"/>
          <w:sz w:val="28"/>
          <w:szCs w:val="28"/>
        </w:rPr>
        <w:t xml:space="preserve"> </w:t>
      </w:r>
      <w:proofErr w:type="spellStart"/>
      <w:r w:rsidR="008A36DE" w:rsidRPr="00D76526">
        <w:rPr>
          <w:rFonts w:asciiTheme="majorHAnsi" w:hAnsiTheme="majorHAnsi"/>
          <w:sz w:val="28"/>
          <w:szCs w:val="28"/>
        </w:rPr>
        <w:t xml:space="preserve">cinquante </w:t>
      </w:r>
      <w:r w:rsidR="00623DAF" w:rsidRPr="00D76526">
        <w:rPr>
          <w:rFonts w:asciiTheme="majorHAnsi" w:hAnsiTheme="majorHAnsi"/>
          <w:sz w:val="28"/>
          <w:szCs w:val="28"/>
        </w:rPr>
        <w:t>sept</w:t>
      </w:r>
      <w:proofErr w:type="spellEnd"/>
      <w:r w:rsidR="00623DAF" w:rsidRPr="00D76526">
        <w:rPr>
          <w:rFonts w:asciiTheme="majorHAnsi" w:hAnsiTheme="majorHAnsi"/>
          <w:sz w:val="28"/>
          <w:szCs w:val="28"/>
        </w:rPr>
        <w:t xml:space="preserve"> millions eux cent </w:t>
      </w:r>
      <w:proofErr w:type="spellStart"/>
      <w:r w:rsidR="00623DAF" w:rsidRPr="00D76526">
        <w:rPr>
          <w:rFonts w:asciiTheme="majorHAnsi" w:hAnsiTheme="majorHAnsi"/>
          <w:sz w:val="28"/>
          <w:szCs w:val="28"/>
        </w:rPr>
        <w:t>trente sept</w:t>
      </w:r>
      <w:proofErr w:type="spellEnd"/>
      <w:r w:rsidR="00623DAF" w:rsidRPr="00D76526">
        <w:rPr>
          <w:rFonts w:asciiTheme="majorHAnsi" w:hAnsiTheme="majorHAnsi"/>
          <w:sz w:val="28"/>
          <w:szCs w:val="28"/>
        </w:rPr>
        <w:t xml:space="preserve"> </w:t>
      </w:r>
      <w:proofErr w:type="spellStart"/>
      <w:r w:rsidR="00623DAF" w:rsidRPr="00D76526">
        <w:rPr>
          <w:rFonts w:asciiTheme="majorHAnsi" w:hAnsiTheme="majorHAnsi"/>
          <w:sz w:val="28"/>
          <w:szCs w:val="28"/>
        </w:rPr>
        <w:t>milles</w:t>
      </w:r>
      <w:proofErr w:type="spellEnd"/>
      <w:r w:rsidR="00623DAF" w:rsidRPr="00D76526">
        <w:rPr>
          <w:rFonts w:asciiTheme="majorHAnsi" w:hAnsiTheme="majorHAnsi"/>
          <w:sz w:val="28"/>
          <w:szCs w:val="28"/>
        </w:rPr>
        <w:t xml:space="preserve"> trois cent cinq</w:t>
      </w:r>
      <w:r w:rsidR="008A36DE" w:rsidRPr="00D76526">
        <w:rPr>
          <w:rFonts w:asciiTheme="majorHAnsi" w:hAnsiTheme="majorHAnsi"/>
          <w:sz w:val="28"/>
          <w:szCs w:val="28"/>
        </w:rPr>
        <w:t xml:space="preserve"> </w:t>
      </w:r>
      <w:r w:rsidR="00623DAF" w:rsidRPr="00D76526">
        <w:rPr>
          <w:rFonts w:asciiTheme="majorHAnsi" w:hAnsiTheme="majorHAnsi"/>
          <w:sz w:val="28"/>
          <w:szCs w:val="28"/>
        </w:rPr>
        <w:t>(</w:t>
      </w:r>
      <w:r w:rsidR="008A36DE" w:rsidRPr="00D76526">
        <w:rPr>
          <w:rFonts w:asciiTheme="majorHAnsi" w:hAnsiTheme="majorHAnsi"/>
          <w:sz w:val="28"/>
          <w:szCs w:val="28"/>
        </w:rPr>
        <w:t>257.237.305</w:t>
      </w:r>
      <w:r w:rsidR="00623DAF" w:rsidRPr="00D76526">
        <w:rPr>
          <w:rFonts w:asciiTheme="majorHAnsi" w:hAnsiTheme="majorHAnsi"/>
          <w:sz w:val="28"/>
          <w:szCs w:val="28"/>
        </w:rPr>
        <w:t>) Francs CFA</w:t>
      </w:r>
      <w:r w:rsidR="0092637A" w:rsidRPr="00D76526">
        <w:rPr>
          <w:rFonts w:asciiTheme="majorHAnsi" w:hAnsiTheme="majorHAnsi"/>
          <w:sz w:val="28"/>
          <w:szCs w:val="28"/>
        </w:rPr>
        <w:t xml:space="preserve"> </w:t>
      </w:r>
      <w:r w:rsidR="007222D5" w:rsidRPr="00D76526">
        <w:rPr>
          <w:rFonts w:asciiTheme="majorHAnsi" w:hAnsiTheme="majorHAnsi"/>
          <w:sz w:val="28"/>
          <w:szCs w:val="28"/>
        </w:rPr>
        <w:t>en versant se</w:t>
      </w:r>
      <w:r w:rsidR="00F93514" w:rsidRPr="00D76526">
        <w:rPr>
          <w:rFonts w:asciiTheme="majorHAnsi" w:hAnsiTheme="majorHAnsi"/>
          <w:sz w:val="28"/>
          <w:szCs w:val="28"/>
        </w:rPr>
        <w:t>ulement un tableau</w:t>
      </w:r>
      <w:r w:rsidR="000D1BB1">
        <w:rPr>
          <w:rFonts w:asciiTheme="majorHAnsi" w:hAnsiTheme="majorHAnsi"/>
          <w:sz w:val="28"/>
          <w:szCs w:val="28"/>
        </w:rPr>
        <w:t> ;</w:t>
      </w:r>
    </w:p>
    <w:p w:rsidR="009C079A" w:rsidRDefault="000D1BB1" w:rsidP="0095559C">
      <w:pPr>
        <w:ind w:firstLine="708"/>
        <w:jc w:val="both"/>
        <w:rPr>
          <w:rFonts w:asciiTheme="majorHAnsi" w:hAnsiTheme="majorHAnsi"/>
          <w:sz w:val="28"/>
          <w:szCs w:val="28"/>
        </w:rPr>
      </w:pPr>
      <w:r>
        <w:rPr>
          <w:rFonts w:asciiTheme="majorHAnsi" w:hAnsiTheme="majorHAnsi"/>
          <w:sz w:val="28"/>
          <w:szCs w:val="28"/>
        </w:rPr>
        <w:t>Attendu cependant  qu’</w:t>
      </w:r>
      <w:r w:rsidR="00315E1D">
        <w:rPr>
          <w:rFonts w:asciiTheme="majorHAnsi" w:hAnsiTheme="majorHAnsi"/>
          <w:sz w:val="28"/>
          <w:szCs w:val="28"/>
        </w:rPr>
        <w:t>elle</w:t>
      </w:r>
      <w:r w:rsidR="00F93514" w:rsidRPr="00D76526">
        <w:rPr>
          <w:rFonts w:asciiTheme="majorHAnsi" w:hAnsiTheme="majorHAnsi"/>
          <w:sz w:val="28"/>
          <w:szCs w:val="28"/>
        </w:rPr>
        <w:t xml:space="preserve"> ne prouv</w:t>
      </w:r>
      <w:r w:rsidR="00315E1D">
        <w:rPr>
          <w:rFonts w:asciiTheme="majorHAnsi" w:hAnsiTheme="majorHAnsi"/>
          <w:sz w:val="28"/>
          <w:szCs w:val="28"/>
        </w:rPr>
        <w:t xml:space="preserve">e aucun paiement correspondant </w:t>
      </w:r>
      <w:r>
        <w:rPr>
          <w:rFonts w:asciiTheme="majorHAnsi" w:hAnsiTheme="majorHAnsi"/>
          <w:sz w:val="28"/>
          <w:szCs w:val="28"/>
        </w:rPr>
        <w:t xml:space="preserve"> à l’écart entre les 257 237</w:t>
      </w:r>
      <w:r w:rsidR="00315E1D">
        <w:rPr>
          <w:rFonts w:asciiTheme="majorHAnsi" w:hAnsiTheme="majorHAnsi"/>
          <w:sz w:val="28"/>
          <w:szCs w:val="28"/>
        </w:rPr>
        <w:t> </w:t>
      </w:r>
      <w:r>
        <w:rPr>
          <w:rFonts w:asciiTheme="majorHAnsi" w:hAnsiTheme="majorHAnsi"/>
          <w:sz w:val="28"/>
          <w:szCs w:val="28"/>
        </w:rPr>
        <w:t>305</w:t>
      </w:r>
      <w:r w:rsidR="00315E1D">
        <w:rPr>
          <w:rFonts w:asciiTheme="majorHAnsi" w:hAnsiTheme="majorHAnsi"/>
          <w:sz w:val="28"/>
          <w:szCs w:val="28"/>
        </w:rPr>
        <w:t xml:space="preserve"> FCFA qu’elle reconnait </w:t>
      </w:r>
      <w:r>
        <w:rPr>
          <w:rFonts w:asciiTheme="majorHAnsi" w:hAnsiTheme="majorHAnsi"/>
          <w:sz w:val="28"/>
          <w:szCs w:val="28"/>
        </w:rPr>
        <w:t xml:space="preserve"> et les 348 282</w:t>
      </w:r>
      <w:r w:rsidR="00315E1D">
        <w:rPr>
          <w:rFonts w:asciiTheme="majorHAnsi" w:hAnsiTheme="majorHAnsi"/>
          <w:sz w:val="28"/>
          <w:szCs w:val="28"/>
        </w:rPr>
        <w:t> </w:t>
      </w:r>
      <w:r>
        <w:rPr>
          <w:rFonts w:asciiTheme="majorHAnsi" w:hAnsiTheme="majorHAnsi"/>
          <w:sz w:val="28"/>
          <w:szCs w:val="28"/>
        </w:rPr>
        <w:t>677</w:t>
      </w:r>
      <w:r w:rsidR="00315E1D">
        <w:rPr>
          <w:rFonts w:asciiTheme="majorHAnsi" w:hAnsiTheme="majorHAnsi"/>
          <w:sz w:val="28"/>
          <w:szCs w:val="28"/>
        </w:rPr>
        <w:t xml:space="preserve"> correspondant au montant réel de la créance</w:t>
      </w:r>
      <w:r w:rsidR="009C079A">
        <w:rPr>
          <w:rFonts w:asciiTheme="majorHAnsi" w:hAnsiTheme="majorHAnsi"/>
          <w:sz w:val="28"/>
          <w:szCs w:val="28"/>
        </w:rPr>
        <w:t> ;</w:t>
      </w:r>
    </w:p>
    <w:p w:rsidR="005529D8" w:rsidRPr="00D76526" w:rsidRDefault="009C079A" w:rsidP="0095559C">
      <w:pPr>
        <w:ind w:firstLine="708"/>
        <w:jc w:val="both"/>
        <w:rPr>
          <w:rFonts w:asciiTheme="majorHAnsi" w:hAnsiTheme="majorHAnsi"/>
          <w:sz w:val="28"/>
          <w:szCs w:val="28"/>
        </w:rPr>
      </w:pPr>
      <w:r>
        <w:rPr>
          <w:rFonts w:asciiTheme="majorHAnsi" w:hAnsiTheme="majorHAnsi"/>
          <w:sz w:val="28"/>
          <w:szCs w:val="28"/>
        </w:rPr>
        <w:t>Qu’elle ne prouve non plus</w:t>
      </w:r>
      <w:r w:rsidR="00F93514" w:rsidRPr="00D76526">
        <w:rPr>
          <w:rFonts w:asciiTheme="majorHAnsi" w:hAnsiTheme="majorHAnsi"/>
          <w:sz w:val="28"/>
          <w:szCs w:val="28"/>
        </w:rPr>
        <w:t xml:space="preserve"> </w:t>
      </w:r>
      <w:r w:rsidR="005529D8" w:rsidRPr="00D76526">
        <w:rPr>
          <w:rFonts w:asciiTheme="majorHAnsi" w:hAnsiTheme="majorHAnsi"/>
          <w:sz w:val="28"/>
          <w:szCs w:val="28"/>
        </w:rPr>
        <w:t>même</w:t>
      </w:r>
      <w:r w:rsidR="00CC09F8" w:rsidRPr="00D76526">
        <w:rPr>
          <w:rFonts w:asciiTheme="majorHAnsi" w:hAnsiTheme="majorHAnsi"/>
          <w:sz w:val="28"/>
          <w:szCs w:val="28"/>
        </w:rPr>
        <w:t xml:space="preserve"> celui</w:t>
      </w:r>
      <w:r w:rsidR="00F93514" w:rsidRPr="00D76526">
        <w:rPr>
          <w:rFonts w:asciiTheme="majorHAnsi" w:hAnsiTheme="majorHAnsi"/>
          <w:sz w:val="28"/>
          <w:szCs w:val="28"/>
        </w:rPr>
        <w:t xml:space="preserve"> des connaissements qu’elle soutenait avoir réglé par chèque</w:t>
      </w:r>
      <w:r w:rsidR="000D1BB1">
        <w:rPr>
          <w:rFonts w:asciiTheme="majorHAnsi" w:hAnsiTheme="majorHAnsi"/>
          <w:sz w:val="28"/>
          <w:szCs w:val="28"/>
        </w:rPr>
        <w:t>s</w:t>
      </w:r>
      <w:r w:rsidR="00F93514" w:rsidRPr="00D76526">
        <w:rPr>
          <w:rFonts w:asciiTheme="majorHAnsi" w:hAnsiTheme="majorHAnsi"/>
          <w:sz w:val="28"/>
          <w:szCs w:val="28"/>
        </w:rPr>
        <w:t xml:space="preserve"> bancaire</w:t>
      </w:r>
      <w:r w:rsidR="000D1BB1">
        <w:rPr>
          <w:rFonts w:asciiTheme="majorHAnsi" w:hAnsiTheme="majorHAnsi"/>
          <w:sz w:val="28"/>
          <w:szCs w:val="28"/>
        </w:rPr>
        <w:t>s</w:t>
      </w:r>
      <w:r w:rsidR="00F93514" w:rsidRPr="00D76526">
        <w:rPr>
          <w:rFonts w:asciiTheme="majorHAnsi" w:hAnsiTheme="majorHAnsi"/>
          <w:sz w:val="28"/>
          <w:szCs w:val="28"/>
        </w:rPr>
        <w:t> </w:t>
      </w:r>
      <w:r w:rsidR="006560E9" w:rsidRPr="00D76526">
        <w:rPr>
          <w:rFonts w:asciiTheme="majorHAnsi" w:hAnsiTheme="majorHAnsi"/>
          <w:sz w:val="28"/>
          <w:szCs w:val="28"/>
        </w:rPr>
        <w:t>contrairement à G</w:t>
      </w:r>
      <w:r w:rsidR="00FA2C6E" w:rsidRPr="00D76526">
        <w:rPr>
          <w:rFonts w:asciiTheme="majorHAnsi" w:hAnsiTheme="majorHAnsi"/>
          <w:sz w:val="28"/>
          <w:szCs w:val="28"/>
        </w:rPr>
        <w:t>REENROAD qui justifie suffisamment sa créance</w:t>
      </w:r>
      <w:r w:rsidR="00CC09F8" w:rsidRPr="00D76526">
        <w:rPr>
          <w:rFonts w:asciiTheme="majorHAnsi" w:hAnsiTheme="majorHAnsi"/>
          <w:sz w:val="28"/>
          <w:szCs w:val="28"/>
        </w:rPr>
        <w:t> </w:t>
      </w:r>
      <w:r>
        <w:rPr>
          <w:rFonts w:asciiTheme="majorHAnsi" w:hAnsiTheme="majorHAnsi"/>
          <w:sz w:val="28"/>
          <w:szCs w:val="28"/>
        </w:rPr>
        <w:t>à travers les factures</w:t>
      </w:r>
      <w:r w:rsidR="005C3CBF">
        <w:rPr>
          <w:rFonts w:asciiTheme="majorHAnsi" w:hAnsiTheme="majorHAnsi"/>
          <w:sz w:val="28"/>
          <w:szCs w:val="28"/>
        </w:rPr>
        <w:t xml:space="preserve"> et documents de douanes qu’elle verse dans le dossier ;</w:t>
      </w:r>
    </w:p>
    <w:p w:rsidR="00CE453F" w:rsidRPr="00D76526" w:rsidRDefault="00D03B01" w:rsidP="00CE453F">
      <w:pPr>
        <w:jc w:val="both"/>
        <w:rPr>
          <w:rFonts w:asciiTheme="majorHAnsi" w:hAnsiTheme="majorHAnsi" w:cs="Arial"/>
          <w:sz w:val="28"/>
          <w:szCs w:val="28"/>
        </w:rPr>
      </w:pPr>
      <w:r w:rsidRPr="00D76526">
        <w:rPr>
          <w:rFonts w:asciiTheme="majorHAnsi" w:hAnsiTheme="majorHAnsi"/>
          <w:sz w:val="28"/>
          <w:szCs w:val="28"/>
        </w:rPr>
        <w:t xml:space="preserve">Attendu que la Société GREENROAD déclare sans la moindre contestation de la SOMINA </w:t>
      </w:r>
      <w:r w:rsidR="00E06A4A">
        <w:rPr>
          <w:rFonts w:asciiTheme="majorHAnsi" w:hAnsiTheme="majorHAnsi"/>
          <w:sz w:val="28"/>
          <w:szCs w:val="28"/>
        </w:rPr>
        <w:t xml:space="preserve">que celle-ci </w:t>
      </w:r>
      <w:r w:rsidR="00CE453F" w:rsidRPr="00D76526">
        <w:rPr>
          <w:rFonts w:asciiTheme="majorHAnsi" w:hAnsiTheme="majorHAnsi" w:cs="Arial"/>
          <w:sz w:val="28"/>
          <w:szCs w:val="28"/>
        </w:rPr>
        <w:t>s’était engagée à lui payer 40 % du mont</w:t>
      </w:r>
      <w:r w:rsidR="00262A8A" w:rsidRPr="00D76526">
        <w:rPr>
          <w:rFonts w:asciiTheme="majorHAnsi" w:hAnsiTheme="majorHAnsi" w:cs="Arial"/>
          <w:sz w:val="28"/>
          <w:szCs w:val="28"/>
        </w:rPr>
        <w:t xml:space="preserve">ant total du contrat d’avance et le solde </w:t>
      </w:r>
      <w:r w:rsidR="00CE453F" w:rsidRPr="00D76526">
        <w:rPr>
          <w:rFonts w:asciiTheme="majorHAnsi" w:hAnsiTheme="majorHAnsi" w:cs="Arial"/>
          <w:sz w:val="28"/>
          <w:szCs w:val="28"/>
        </w:rPr>
        <w:t>dans un délai d’une semaine après l’arrivée du dern</w:t>
      </w:r>
      <w:r w:rsidR="00CF7F72" w:rsidRPr="00D76526">
        <w:rPr>
          <w:rFonts w:asciiTheme="majorHAnsi" w:hAnsiTheme="majorHAnsi" w:cs="Arial"/>
          <w:sz w:val="28"/>
          <w:szCs w:val="28"/>
        </w:rPr>
        <w:t>ier camion sur le site d’</w:t>
      </w:r>
      <w:proofErr w:type="spellStart"/>
      <w:r w:rsidR="00CF7F72" w:rsidRPr="00D76526">
        <w:rPr>
          <w:rFonts w:asciiTheme="majorHAnsi" w:hAnsiTheme="majorHAnsi" w:cs="Arial"/>
          <w:sz w:val="28"/>
          <w:szCs w:val="28"/>
        </w:rPr>
        <w:t>Azelik</w:t>
      </w:r>
      <w:proofErr w:type="spellEnd"/>
      <w:r w:rsidR="00CF7F72" w:rsidRPr="00D76526">
        <w:rPr>
          <w:rFonts w:asciiTheme="majorHAnsi" w:hAnsiTheme="majorHAnsi" w:cs="Arial"/>
          <w:sz w:val="28"/>
          <w:szCs w:val="28"/>
        </w:rPr>
        <w:t> ;</w:t>
      </w:r>
    </w:p>
    <w:p w:rsidR="00CF7F72" w:rsidRPr="00D76526" w:rsidRDefault="00CF7F72" w:rsidP="00CF7F72">
      <w:pPr>
        <w:jc w:val="both"/>
        <w:rPr>
          <w:rFonts w:asciiTheme="majorHAnsi" w:hAnsiTheme="majorHAnsi" w:cs="Arial"/>
          <w:sz w:val="28"/>
          <w:szCs w:val="28"/>
        </w:rPr>
      </w:pPr>
      <w:r w:rsidRPr="00D76526">
        <w:rPr>
          <w:rFonts w:asciiTheme="majorHAnsi" w:hAnsiTheme="majorHAnsi" w:cs="Arial"/>
          <w:sz w:val="28"/>
          <w:szCs w:val="28"/>
        </w:rPr>
        <w:t>Que  le dernier camion de marchandises a effectué sa rotation sur le site d’</w:t>
      </w:r>
      <w:proofErr w:type="spellStart"/>
      <w:r w:rsidRPr="00D76526">
        <w:rPr>
          <w:rFonts w:asciiTheme="majorHAnsi" w:hAnsiTheme="majorHAnsi" w:cs="Arial"/>
          <w:sz w:val="28"/>
          <w:szCs w:val="28"/>
        </w:rPr>
        <w:t>Azelik</w:t>
      </w:r>
      <w:proofErr w:type="spellEnd"/>
      <w:r w:rsidRPr="00D76526">
        <w:rPr>
          <w:rFonts w:asciiTheme="majorHAnsi" w:hAnsiTheme="majorHAnsi" w:cs="Arial"/>
          <w:sz w:val="28"/>
          <w:szCs w:val="28"/>
        </w:rPr>
        <w:t xml:space="preserve"> courant novembre 2014 ;</w:t>
      </w:r>
    </w:p>
    <w:p w:rsidR="007A728A" w:rsidRPr="00D76526" w:rsidRDefault="007A728A" w:rsidP="00CF7F72">
      <w:pPr>
        <w:jc w:val="both"/>
        <w:rPr>
          <w:rFonts w:asciiTheme="majorHAnsi" w:hAnsiTheme="majorHAnsi" w:cs="Arial"/>
          <w:sz w:val="28"/>
          <w:szCs w:val="28"/>
        </w:rPr>
      </w:pPr>
      <w:r w:rsidRPr="00D76526">
        <w:rPr>
          <w:rFonts w:asciiTheme="majorHAnsi" w:hAnsiTheme="majorHAnsi" w:cs="Arial"/>
          <w:sz w:val="28"/>
          <w:szCs w:val="28"/>
        </w:rPr>
        <w:lastRenderedPageBreak/>
        <w:t>Qu’aux termes de l’</w:t>
      </w:r>
      <w:r w:rsidR="00C713E2" w:rsidRPr="00D76526">
        <w:rPr>
          <w:rFonts w:asciiTheme="majorHAnsi" w:hAnsiTheme="majorHAnsi" w:cs="Arial"/>
          <w:sz w:val="28"/>
          <w:szCs w:val="28"/>
        </w:rPr>
        <w:t>article 13.3 le destinateur est tenu de payer le montant de la créance résultant de la lettre de voiture avant de prendre livraison de la marchandise ;</w:t>
      </w:r>
    </w:p>
    <w:p w:rsidR="00C713E2" w:rsidRPr="00D76526" w:rsidRDefault="00C713E2" w:rsidP="00CF7F72">
      <w:pPr>
        <w:jc w:val="both"/>
        <w:rPr>
          <w:rFonts w:asciiTheme="majorHAnsi" w:hAnsiTheme="majorHAnsi" w:cs="Arial"/>
          <w:sz w:val="28"/>
          <w:szCs w:val="28"/>
        </w:rPr>
      </w:pPr>
      <w:r w:rsidRPr="00D76526">
        <w:rPr>
          <w:rFonts w:asciiTheme="majorHAnsi" w:hAnsiTheme="majorHAnsi" w:cs="Arial"/>
          <w:sz w:val="28"/>
          <w:szCs w:val="28"/>
        </w:rPr>
        <w:t>Qu’en l’espèce la marchandise a bel et bien été livrée</w:t>
      </w:r>
      <w:r w:rsidR="00BE7BFF" w:rsidRPr="00D76526">
        <w:rPr>
          <w:rFonts w:asciiTheme="majorHAnsi" w:hAnsiTheme="majorHAnsi" w:cs="Arial"/>
          <w:sz w:val="28"/>
          <w:szCs w:val="28"/>
        </w:rPr>
        <w:t xml:space="preserve"> à la SOMINA et </w:t>
      </w:r>
      <w:proofErr w:type="spellStart"/>
      <w:r w:rsidR="00BE7BFF" w:rsidRPr="00D76526">
        <w:rPr>
          <w:rFonts w:asciiTheme="majorHAnsi" w:hAnsiTheme="majorHAnsi" w:cs="Arial"/>
          <w:sz w:val="28"/>
          <w:szCs w:val="28"/>
        </w:rPr>
        <w:t>et</w:t>
      </w:r>
      <w:proofErr w:type="spellEnd"/>
      <w:r w:rsidR="00BE7BFF" w:rsidRPr="00D76526">
        <w:rPr>
          <w:rFonts w:asciiTheme="majorHAnsi" w:hAnsiTheme="majorHAnsi" w:cs="Arial"/>
          <w:sz w:val="28"/>
          <w:szCs w:val="28"/>
        </w:rPr>
        <w:t xml:space="preserve"> qu’elle en a pris livraison depuis Novembre 2014 ;</w:t>
      </w:r>
    </w:p>
    <w:p w:rsidR="00BE7BFF" w:rsidRPr="00D76526" w:rsidRDefault="00BE7BFF" w:rsidP="00CF7F72">
      <w:pPr>
        <w:jc w:val="both"/>
        <w:rPr>
          <w:rFonts w:asciiTheme="majorHAnsi" w:hAnsiTheme="majorHAnsi" w:cs="Arial"/>
          <w:sz w:val="28"/>
          <w:szCs w:val="28"/>
        </w:rPr>
      </w:pPr>
      <w:r w:rsidRPr="00D76526">
        <w:rPr>
          <w:rFonts w:asciiTheme="majorHAnsi" w:hAnsiTheme="majorHAnsi" w:cs="Arial"/>
          <w:sz w:val="28"/>
          <w:szCs w:val="28"/>
        </w:rPr>
        <w:t>Qu’elle est donc tenu de payer l</w:t>
      </w:r>
      <w:r w:rsidR="00A15547" w:rsidRPr="00D76526">
        <w:rPr>
          <w:rFonts w:asciiTheme="majorHAnsi" w:hAnsiTheme="majorHAnsi" w:cs="Arial"/>
          <w:sz w:val="28"/>
          <w:szCs w:val="28"/>
        </w:rPr>
        <w:t xml:space="preserve">a somme de la somme global  de trois cent </w:t>
      </w:r>
      <w:proofErr w:type="spellStart"/>
      <w:r w:rsidR="00A15547" w:rsidRPr="00D76526">
        <w:rPr>
          <w:rFonts w:asciiTheme="majorHAnsi" w:hAnsiTheme="majorHAnsi" w:cs="Arial"/>
          <w:sz w:val="28"/>
          <w:szCs w:val="28"/>
        </w:rPr>
        <w:t>quarante huit</w:t>
      </w:r>
      <w:proofErr w:type="spellEnd"/>
      <w:r w:rsidR="00A15547" w:rsidRPr="00D76526">
        <w:rPr>
          <w:rFonts w:asciiTheme="majorHAnsi" w:hAnsiTheme="majorHAnsi" w:cs="Arial"/>
          <w:sz w:val="28"/>
          <w:szCs w:val="28"/>
        </w:rPr>
        <w:t xml:space="preserve"> millions deux cent quatre-vingt mille six-cent-soixante-dix-sept  (348.282.677) Francs CFA  à la GREENROAD INTERNATIONAL</w:t>
      </w:r>
      <w:r w:rsidR="003D140F" w:rsidRPr="00D76526">
        <w:rPr>
          <w:rFonts w:asciiTheme="majorHAnsi" w:hAnsiTheme="majorHAnsi" w:cs="Arial"/>
          <w:sz w:val="28"/>
          <w:szCs w:val="28"/>
        </w:rPr>
        <w:t xml:space="preserve"> NIGER SARL ;</w:t>
      </w:r>
    </w:p>
    <w:p w:rsidR="0085217D" w:rsidRPr="00D76526" w:rsidRDefault="0085217D" w:rsidP="00CF7F72">
      <w:pPr>
        <w:jc w:val="both"/>
        <w:rPr>
          <w:rFonts w:asciiTheme="majorHAnsi" w:hAnsiTheme="majorHAnsi" w:cs="Arial"/>
          <w:sz w:val="28"/>
          <w:szCs w:val="28"/>
        </w:rPr>
      </w:pPr>
      <w:r w:rsidRPr="00D76526">
        <w:rPr>
          <w:rFonts w:asciiTheme="majorHAnsi" w:hAnsiTheme="majorHAnsi" w:cs="Arial"/>
          <w:sz w:val="28"/>
          <w:szCs w:val="28"/>
        </w:rPr>
        <w:t>Qu’il ya lieu par conséquent de condamner SOMINA au paiement dudit montant ;</w:t>
      </w:r>
    </w:p>
    <w:p w:rsidR="00CF7F72" w:rsidRPr="00D76526" w:rsidRDefault="00E76F1E" w:rsidP="004839B7">
      <w:pPr>
        <w:jc w:val="center"/>
        <w:rPr>
          <w:rFonts w:asciiTheme="majorHAnsi" w:hAnsiTheme="majorHAnsi" w:cs="Arial"/>
          <w:b/>
          <w:sz w:val="28"/>
          <w:szCs w:val="28"/>
          <w:u w:val="single"/>
        </w:rPr>
      </w:pPr>
      <w:r w:rsidRPr="00D76526">
        <w:rPr>
          <w:rFonts w:asciiTheme="majorHAnsi" w:hAnsiTheme="majorHAnsi" w:cs="Arial"/>
          <w:b/>
          <w:sz w:val="28"/>
          <w:szCs w:val="28"/>
          <w:u w:val="single"/>
        </w:rPr>
        <w:t>Sur le taux d’</w:t>
      </w:r>
      <w:r w:rsidR="00D76526">
        <w:rPr>
          <w:rFonts w:asciiTheme="majorHAnsi" w:hAnsiTheme="majorHAnsi" w:cs="Arial"/>
          <w:b/>
          <w:sz w:val="28"/>
          <w:szCs w:val="28"/>
          <w:u w:val="single"/>
        </w:rPr>
        <w:t>intérêt  légal</w:t>
      </w:r>
    </w:p>
    <w:p w:rsidR="009A55EC" w:rsidRDefault="008F6F43" w:rsidP="005529D8">
      <w:pPr>
        <w:jc w:val="both"/>
        <w:rPr>
          <w:rFonts w:asciiTheme="majorHAnsi" w:hAnsiTheme="majorHAnsi"/>
          <w:sz w:val="28"/>
          <w:szCs w:val="28"/>
        </w:rPr>
      </w:pPr>
      <w:r>
        <w:rPr>
          <w:rFonts w:asciiTheme="majorHAnsi" w:hAnsiTheme="majorHAnsi"/>
          <w:sz w:val="28"/>
          <w:szCs w:val="28"/>
        </w:rPr>
        <w:t>Attendu que la Société GREENROAD INTERNATIONAL NIGER SARL sollicite du tribunal de condamner la Société SOMINA SA</w:t>
      </w:r>
      <w:r w:rsidR="00E8294E">
        <w:rPr>
          <w:rFonts w:asciiTheme="majorHAnsi" w:hAnsiTheme="majorHAnsi"/>
          <w:sz w:val="28"/>
          <w:szCs w:val="28"/>
        </w:rPr>
        <w:t xml:space="preserve"> à lui payer la somme de 32.676.</w:t>
      </w:r>
      <w:r w:rsidR="00274602">
        <w:rPr>
          <w:rFonts w:asciiTheme="majorHAnsi" w:hAnsiTheme="majorHAnsi"/>
          <w:sz w:val="28"/>
          <w:szCs w:val="28"/>
        </w:rPr>
        <w:t xml:space="preserve">447 FCFA </w:t>
      </w:r>
      <w:r w:rsidR="005A5D63">
        <w:rPr>
          <w:rFonts w:asciiTheme="majorHAnsi" w:hAnsiTheme="majorHAnsi"/>
          <w:sz w:val="28"/>
          <w:szCs w:val="28"/>
        </w:rPr>
        <w:t>à titre d’</w:t>
      </w:r>
      <w:r w:rsidR="00200321">
        <w:rPr>
          <w:rFonts w:asciiTheme="majorHAnsi" w:hAnsiTheme="majorHAnsi"/>
          <w:sz w:val="28"/>
          <w:szCs w:val="28"/>
        </w:rPr>
        <w:t>intérêts</w:t>
      </w:r>
      <w:r w:rsidR="005A5D63">
        <w:rPr>
          <w:rFonts w:asciiTheme="majorHAnsi" w:hAnsiTheme="majorHAnsi"/>
          <w:sz w:val="28"/>
          <w:szCs w:val="28"/>
        </w:rPr>
        <w:t xml:space="preserve"> légaux aux taux de 3,5% </w:t>
      </w:r>
      <w:r w:rsidR="00185BD5">
        <w:rPr>
          <w:rFonts w:asciiTheme="majorHAnsi" w:hAnsiTheme="majorHAnsi"/>
          <w:sz w:val="28"/>
          <w:szCs w:val="28"/>
        </w:rPr>
        <w:t xml:space="preserve"> à compter de </w:t>
      </w:r>
      <w:r w:rsidR="009A55EC">
        <w:rPr>
          <w:rFonts w:asciiTheme="majorHAnsi" w:hAnsiTheme="majorHAnsi"/>
          <w:sz w:val="28"/>
          <w:szCs w:val="28"/>
        </w:rPr>
        <w:t>Décembre  2014 ;</w:t>
      </w:r>
    </w:p>
    <w:p w:rsidR="00567CBA" w:rsidRDefault="00F61169" w:rsidP="00567CBA">
      <w:pPr>
        <w:autoSpaceDE w:val="0"/>
        <w:autoSpaceDN w:val="0"/>
        <w:adjustRightInd w:val="0"/>
        <w:spacing w:after="0" w:line="240" w:lineRule="auto"/>
        <w:jc w:val="both"/>
        <w:rPr>
          <w:rFonts w:ascii="Times New Roman" w:hAnsi="Times New Roman" w:cs="Times New Roman"/>
          <w:color w:val="231F20"/>
          <w:sz w:val="28"/>
          <w:szCs w:val="28"/>
        </w:rPr>
      </w:pPr>
      <w:r>
        <w:rPr>
          <w:rFonts w:ascii="Times New Roman" w:hAnsi="Times New Roman" w:cs="Times New Roman"/>
          <w:color w:val="231F20"/>
          <w:sz w:val="28"/>
          <w:szCs w:val="28"/>
        </w:rPr>
        <w:t>Attendu que l’article</w:t>
      </w:r>
      <w:r w:rsidR="00A1299E">
        <w:rPr>
          <w:rFonts w:ascii="Times New Roman" w:hAnsi="Times New Roman" w:cs="Times New Roman"/>
          <w:color w:val="231F20"/>
          <w:sz w:val="28"/>
          <w:szCs w:val="28"/>
        </w:rPr>
        <w:t xml:space="preserve"> 427</w:t>
      </w:r>
      <w:r>
        <w:rPr>
          <w:rFonts w:ascii="Times New Roman" w:hAnsi="Times New Roman" w:cs="Times New Roman"/>
          <w:color w:val="231F20"/>
          <w:sz w:val="28"/>
          <w:szCs w:val="28"/>
        </w:rPr>
        <w:t xml:space="preserve"> du code de procédure civile  dispose </w:t>
      </w:r>
      <w:r w:rsidR="00567CBA" w:rsidRPr="00567CBA">
        <w:rPr>
          <w:rFonts w:ascii="Times New Roman" w:hAnsi="Times New Roman" w:cs="Times New Roman"/>
          <w:color w:val="231F20"/>
          <w:sz w:val="28"/>
          <w:szCs w:val="28"/>
        </w:rPr>
        <w:t xml:space="preserve">: </w:t>
      </w:r>
      <w:r w:rsidR="00A1299E">
        <w:rPr>
          <w:rFonts w:ascii="Times New Roman" w:hAnsi="Times New Roman" w:cs="Times New Roman"/>
          <w:color w:val="231F20"/>
          <w:sz w:val="28"/>
          <w:szCs w:val="28"/>
        </w:rPr>
        <w:t>« </w:t>
      </w:r>
      <w:r w:rsidR="00567CBA" w:rsidRPr="00567CBA">
        <w:rPr>
          <w:rFonts w:ascii="Times New Roman" w:hAnsi="Times New Roman" w:cs="Times New Roman"/>
          <w:color w:val="231F20"/>
          <w:sz w:val="28"/>
          <w:szCs w:val="28"/>
        </w:rPr>
        <w:t>En toute matière, le taux de l’intérêt légal est fixé</w:t>
      </w:r>
      <w:r w:rsidR="00160A30">
        <w:rPr>
          <w:rFonts w:ascii="Times New Roman" w:hAnsi="Times New Roman" w:cs="Times New Roman"/>
          <w:color w:val="231F20"/>
          <w:sz w:val="28"/>
          <w:szCs w:val="28"/>
        </w:rPr>
        <w:t xml:space="preserve"> </w:t>
      </w:r>
      <w:r w:rsidR="00567CBA" w:rsidRPr="00567CBA">
        <w:rPr>
          <w:rFonts w:ascii="Times New Roman" w:hAnsi="Times New Roman" w:cs="Times New Roman"/>
          <w:color w:val="231F20"/>
          <w:sz w:val="28"/>
          <w:szCs w:val="28"/>
        </w:rPr>
        <w:t>pour la durée de l’année civile. Il est, pour l’année considérée, égal</w:t>
      </w:r>
      <w:r w:rsidR="00160A30">
        <w:rPr>
          <w:rFonts w:ascii="Times New Roman" w:hAnsi="Times New Roman" w:cs="Times New Roman"/>
          <w:color w:val="231F20"/>
          <w:sz w:val="28"/>
          <w:szCs w:val="28"/>
        </w:rPr>
        <w:t xml:space="preserve"> </w:t>
      </w:r>
      <w:r w:rsidR="00567CBA" w:rsidRPr="00567CBA">
        <w:rPr>
          <w:rFonts w:ascii="Times New Roman" w:hAnsi="Times New Roman" w:cs="Times New Roman"/>
          <w:color w:val="231F20"/>
          <w:sz w:val="28"/>
          <w:szCs w:val="28"/>
        </w:rPr>
        <w:t>au taux d’escompte pratiqué par la Banque centrale le 15 décembre</w:t>
      </w:r>
      <w:r w:rsidR="00160A30">
        <w:rPr>
          <w:rFonts w:ascii="Times New Roman" w:hAnsi="Times New Roman" w:cs="Times New Roman"/>
          <w:color w:val="231F20"/>
          <w:sz w:val="28"/>
          <w:szCs w:val="28"/>
        </w:rPr>
        <w:t xml:space="preserve"> </w:t>
      </w:r>
      <w:r w:rsidR="00567CBA" w:rsidRPr="00567CBA">
        <w:rPr>
          <w:rFonts w:ascii="Times New Roman" w:hAnsi="Times New Roman" w:cs="Times New Roman"/>
          <w:color w:val="231F20"/>
          <w:sz w:val="28"/>
          <w:szCs w:val="28"/>
        </w:rPr>
        <w:t>de l’année précédente. Si le taux d’escompte au 15 juin de l’année</w:t>
      </w:r>
      <w:r w:rsidR="00160A30">
        <w:rPr>
          <w:rFonts w:ascii="Times New Roman" w:hAnsi="Times New Roman" w:cs="Times New Roman"/>
          <w:color w:val="231F20"/>
          <w:sz w:val="28"/>
          <w:szCs w:val="28"/>
        </w:rPr>
        <w:t xml:space="preserve"> </w:t>
      </w:r>
      <w:r w:rsidR="00567CBA" w:rsidRPr="00567CBA">
        <w:rPr>
          <w:rFonts w:ascii="Times New Roman" w:hAnsi="Times New Roman" w:cs="Times New Roman"/>
          <w:color w:val="231F20"/>
          <w:sz w:val="28"/>
          <w:szCs w:val="28"/>
        </w:rPr>
        <w:t>considérée est différent de trois (3) points ou davantage, de celui</w:t>
      </w:r>
      <w:r w:rsidR="00160A30">
        <w:rPr>
          <w:rFonts w:ascii="Times New Roman" w:hAnsi="Times New Roman" w:cs="Times New Roman"/>
          <w:color w:val="231F20"/>
          <w:sz w:val="28"/>
          <w:szCs w:val="28"/>
        </w:rPr>
        <w:t xml:space="preserve"> </w:t>
      </w:r>
      <w:r w:rsidR="00567CBA" w:rsidRPr="00567CBA">
        <w:rPr>
          <w:rFonts w:ascii="Times New Roman" w:hAnsi="Times New Roman" w:cs="Times New Roman"/>
          <w:color w:val="231F20"/>
          <w:sz w:val="28"/>
          <w:szCs w:val="28"/>
        </w:rPr>
        <w:t>pratiqué le 15 décembre précédent, le taux d’intérêt légal est égal,</w:t>
      </w:r>
      <w:r w:rsidR="00160A30">
        <w:rPr>
          <w:rFonts w:ascii="Times New Roman" w:hAnsi="Times New Roman" w:cs="Times New Roman"/>
          <w:color w:val="231F20"/>
          <w:sz w:val="28"/>
          <w:szCs w:val="28"/>
        </w:rPr>
        <w:t xml:space="preserve"> </w:t>
      </w:r>
      <w:r w:rsidR="00567CBA" w:rsidRPr="00567CBA">
        <w:rPr>
          <w:rFonts w:ascii="Times New Roman" w:hAnsi="Times New Roman" w:cs="Times New Roman"/>
          <w:color w:val="231F20"/>
          <w:sz w:val="28"/>
          <w:szCs w:val="28"/>
        </w:rPr>
        <w:t>pour les six derniers mois de l’année, au nouveau taux d’</w:t>
      </w:r>
      <w:r w:rsidR="00A1299E">
        <w:rPr>
          <w:rFonts w:ascii="Times New Roman" w:hAnsi="Times New Roman" w:cs="Times New Roman"/>
          <w:color w:val="231F20"/>
          <w:sz w:val="28"/>
          <w:szCs w:val="28"/>
        </w:rPr>
        <w:t>escompte » ;</w:t>
      </w:r>
    </w:p>
    <w:p w:rsidR="00D556D6" w:rsidRDefault="00D556D6" w:rsidP="00D556D6">
      <w:pPr>
        <w:jc w:val="both"/>
        <w:rPr>
          <w:rFonts w:asciiTheme="majorBidi" w:hAnsiTheme="majorBidi" w:cstheme="majorBidi"/>
          <w:sz w:val="28"/>
          <w:szCs w:val="28"/>
        </w:rPr>
      </w:pPr>
      <w:r>
        <w:rPr>
          <w:rFonts w:asciiTheme="majorBidi" w:hAnsiTheme="majorBidi" w:cstheme="majorBidi"/>
          <w:sz w:val="28"/>
          <w:szCs w:val="28"/>
        </w:rPr>
        <w:t>Que l’article 291 de l’acte uniforme sur le droit commercial général renforce l’article 427 en disposant que « tout retard dans le paiement du prix oblige au paiement des intérêts calculés au taux de l’intérêt légal et ce, sans préjudice des dommages et intérêts éventuellement dus pour autre cause ;</w:t>
      </w:r>
    </w:p>
    <w:p w:rsidR="00D556D6" w:rsidRDefault="00D556D6" w:rsidP="00D556D6">
      <w:pPr>
        <w:jc w:val="both"/>
        <w:rPr>
          <w:rFonts w:asciiTheme="majorBidi" w:hAnsiTheme="majorBidi" w:cstheme="majorBidi"/>
          <w:sz w:val="28"/>
          <w:szCs w:val="28"/>
        </w:rPr>
      </w:pPr>
      <w:r>
        <w:rPr>
          <w:rFonts w:asciiTheme="majorBidi" w:hAnsiTheme="majorBidi" w:cstheme="majorBidi"/>
          <w:sz w:val="28"/>
          <w:szCs w:val="28"/>
        </w:rPr>
        <w:t>Les intérêts courent à compter de l’envoi de la mise en demeure adressée par le vendeur à l’acheteur par lettre recommandée avec avis de réception ou par tout autre moyen similaire ;</w:t>
      </w:r>
    </w:p>
    <w:p w:rsidR="00D92D81" w:rsidRDefault="00D92D81" w:rsidP="00D556D6">
      <w:pPr>
        <w:jc w:val="both"/>
        <w:rPr>
          <w:rFonts w:asciiTheme="majorBidi" w:hAnsiTheme="majorBidi" w:cstheme="majorBidi"/>
          <w:sz w:val="28"/>
          <w:szCs w:val="28"/>
        </w:rPr>
      </w:pPr>
      <w:r>
        <w:rPr>
          <w:rFonts w:asciiTheme="majorBidi" w:hAnsiTheme="majorBidi" w:cstheme="majorBidi"/>
          <w:sz w:val="28"/>
          <w:szCs w:val="28"/>
        </w:rPr>
        <w:t>Que la demande de la Société GREENROAD INTERNATIONAL NIGER SARL</w:t>
      </w:r>
      <w:r w:rsidR="001A5AB0">
        <w:rPr>
          <w:rFonts w:asciiTheme="majorBidi" w:hAnsiTheme="majorBidi" w:cstheme="majorBidi"/>
          <w:sz w:val="28"/>
          <w:szCs w:val="28"/>
        </w:rPr>
        <w:t xml:space="preserve"> est fondée en droit ;</w:t>
      </w:r>
    </w:p>
    <w:p w:rsidR="00F660F8" w:rsidRDefault="00F660F8" w:rsidP="00D556D6">
      <w:pPr>
        <w:jc w:val="both"/>
        <w:rPr>
          <w:rFonts w:asciiTheme="majorBidi" w:hAnsiTheme="majorBidi" w:cstheme="majorBidi"/>
          <w:sz w:val="28"/>
          <w:szCs w:val="28"/>
        </w:rPr>
      </w:pPr>
      <w:r>
        <w:rPr>
          <w:rFonts w:asciiTheme="majorBidi" w:hAnsiTheme="majorBidi" w:cstheme="majorBidi"/>
          <w:sz w:val="28"/>
          <w:szCs w:val="28"/>
        </w:rPr>
        <w:t>Attendu cependant qu’il n’</w:t>
      </w:r>
      <w:r w:rsidR="000F2350">
        <w:rPr>
          <w:rFonts w:asciiTheme="majorBidi" w:hAnsiTheme="majorBidi" w:cstheme="majorBidi"/>
          <w:sz w:val="28"/>
          <w:szCs w:val="28"/>
        </w:rPr>
        <w:t>ya aucune trace d’une</w:t>
      </w:r>
      <w:r>
        <w:rPr>
          <w:rFonts w:asciiTheme="majorBidi" w:hAnsiTheme="majorBidi" w:cstheme="majorBidi"/>
          <w:sz w:val="28"/>
          <w:szCs w:val="28"/>
        </w:rPr>
        <w:t xml:space="preserve"> mise en demeure </w:t>
      </w:r>
      <w:r w:rsidR="000F2350">
        <w:rPr>
          <w:rFonts w:asciiTheme="majorBidi" w:hAnsiTheme="majorBidi" w:cstheme="majorBidi"/>
          <w:sz w:val="28"/>
          <w:szCs w:val="28"/>
        </w:rPr>
        <w:t xml:space="preserve">de 9 Décembre </w:t>
      </w:r>
      <w:r w:rsidR="00E43EC4">
        <w:rPr>
          <w:rFonts w:asciiTheme="majorBidi" w:hAnsiTheme="majorBidi" w:cstheme="majorBidi"/>
          <w:sz w:val="28"/>
          <w:szCs w:val="28"/>
        </w:rPr>
        <w:t xml:space="preserve">2016 </w:t>
      </w:r>
      <w:r w:rsidR="000F2350">
        <w:rPr>
          <w:rFonts w:asciiTheme="majorBidi" w:hAnsiTheme="majorBidi" w:cstheme="majorBidi"/>
          <w:sz w:val="28"/>
          <w:szCs w:val="28"/>
        </w:rPr>
        <w:t>sur la bas</w:t>
      </w:r>
      <w:r w:rsidR="00E43EC4">
        <w:rPr>
          <w:rFonts w:asciiTheme="majorBidi" w:hAnsiTheme="majorBidi" w:cstheme="majorBidi"/>
          <w:sz w:val="28"/>
          <w:szCs w:val="28"/>
        </w:rPr>
        <w:t>e de laquelle, elle sollicite l’application du</w:t>
      </w:r>
      <w:r w:rsidR="000F2350">
        <w:rPr>
          <w:rFonts w:asciiTheme="majorBidi" w:hAnsiTheme="majorBidi" w:cstheme="majorBidi"/>
          <w:sz w:val="28"/>
          <w:szCs w:val="28"/>
        </w:rPr>
        <w:t xml:space="preserve"> taux d’</w:t>
      </w:r>
      <w:r w:rsidR="00E43EC4">
        <w:rPr>
          <w:rFonts w:asciiTheme="majorBidi" w:hAnsiTheme="majorBidi" w:cstheme="majorBidi"/>
          <w:sz w:val="28"/>
          <w:szCs w:val="28"/>
        </w:rPr>
        <w:t>intérêt légal ;</w:t>
      </w:r>
    </w:p>
    <w:p w:rsidR="00E43EC4" w:rsidRDefault="00E43EC4" w:rsidP="00D556D6">
      <w:pPr>
        <w:jc w:val="both"/>
        <w:rPr>
          <w:rFonts w:asciiTheme="majorBidi" w:hAnsiTheme="majorBidi" w:cstheme="majorBidi"/>
          <w:sz w:val="28"/>
          <w:szCs w:val="28"/>
        </w:rPr>
      </w:pPr>
      <w:r>
        <w:rPr>
          <w:rFonts w:asciiTheme="majorBidi" w:hAnsiTheme="majorBidi" w:cstheme="majorBidi"/>
          <w:sz w:val="28"/>
          <w:szCs w:val="28"/>
        </w:rPr>
        <w:lastRenderedPageBreak/>
        <w:t>Que le seul document attestant la réclamation de sa créance est la sommation de payer du 1</w:t>
      </w:r>
      <w:r w:rsidRPr="00E43EC4">
        <w:rPr>
          <w:rFonts w:asciiTheme="majorBidi" w:hAnsiTheme="majorBidi" w:cstheme="majorBidi"/>
          <w:sz w:val="28"/>
          <w:szCs w:val="28"/>
          <w:vertAlign w:val="superscript"/>
        </w:rPr>
        <w:t>er</w:t>
      </w:r>
      <w:r>
        <w:rPr>
          <w:rFonts w:asciiTheme="majorBidi" w:hAnsiTheme="majorBidi" w:cstheme="majorBidi"/>
          <w:sz w:val="28"/>
          <w:szCs w:val="28"/>
        </w:rPr>
        <w:t xml:space="preserve">  juin 2017 ;</w:t>
      </w:r>
    </w:p>
    <w:p w:rsidR="00E43EC4" w:rsidRDefault="00E43EC4" w:rsidP="00D556D6">
      <w:pPr>
        <w:jc w:val="both"/>
        <w:rPr>
          <w:rFonts w:asciiTheme="majorBidi" w:hAnsiTheme="majorBidi" w:cstheme="majorBidi"/>
          <w:sz w:val="28"/>
          <w:szCs w:val="28"/>
        </w:rPr>
      </w:pPr>
      <w:r>
        <w:rPr>
          <w:rFonts w:asciiTheme="majorBidi" w:hAnsiTheme="majorBidi" w:cstheme="majorBidi"/>
          <w:sz w:val="28"/>
          <w:szCs w:val="28"/>
        </w:rPr>
        <w:t>Qu’alors, le tribunal ne peut tenir compte que de cette sommation du 1</w:t>
      </w:r>
      <w:r w:rsidRPr="00E43EC4">
        <w:rPr>
          <w:rFonts w:asciiTheme="majorBidi" w:hAnsiTheme="majorBidi" w:cstheme="majorBidi"/>
          <w:sz w:val="28"/>
          <w:szCs w:val="28"/>
          <w:vertAlign w:val="superscript"/>
        </w:rPr>
        <w:t>er</w:t>
      </w:r>
      <w:r>
        <w:rPr>
          <w:rFonts w:asciiTheme="majorBidi" w:hAnsiTheme="majorBidi" w:cstheme="majorBidi"/>
          <w:sz w:val="28"/>
          <w:szCs w:val="28"/>
        </w:rPr>
        <w:t xml:space="preserve"> juin ;</w:t>
      </w:r>
    </w:p>
    <w:p w:rsidR="0045439B" w:rsidRDefault="0045439B" w:rsidP="00D556D6">
      <w:pPr>
        <w:jc w:val="both"/>
        <w:rPr>
          <w:rFonts w:asciiTheme="majorHAnsi" w:hAnsiTheme="majorHAnsi" w:cs="Arial"/>
          <w:sz w:val="28"/>
          <w:szCs w:val="28"/>
        </w:rPr>
      </w:pPr>
      <w:r>
        <w:rPr>
          <w:rFonts w:asciiTheme="majorBidi" w:hAnsiTheme="majorBidi" w:cstheme="majorBidi"/>
          <w:sz w:val="28"/>
          <w:szCs w:val="28"/>
        </w:rPr>
        <w:t>Attendu qu’en l’espèce le montant de la créance est de la somme de</w:t>
      </w:r>
      <w:r w:rsidR="00C032C3">
        <w:rPr>
          <w:rFonts w:asciiTheme="majorBidi" w:hAnsiTheme="majorBidi" w:cstheme="majorBidi"/>
          <w:sz w:val="28"/>
          <w:szCs w:val="28"/>
        </w:rPr>
        <w:t xml:space="preserve"> </w:t>
      </w:r>
      <w:r w:rsidRPr="00D76526">
        <w:rPr>
          <w:rFonts w:asciiTheme="majorHAnsi" w:hAnsiTheme="majorHAnsi" w:cs="Arial"/>
          <w:sz w:val="28"/>
          <w:szCs w:val="28"/>
        </w:rPr>
        <w:t>348.282.677</w:t>
      </w:r>
      <w:r w:rsidR="00CB24E8">
        <w:rPr>
          <w:rFonts w:asciiTheme="majorHAnsi" w:hAnsiTheme="majorHAnsi" w:cs="Arial"/>
          <w:sz w:val="28"/>
          <w:szCs w:val="28"/>
        </w:rPr>
        <w:t xml:space="preserve"> et que </w:t>
      </w:r>
      <w:r w:rsidR="00F92A76">
        <w:rPr>
          <w:rFonts w:asciiTheme="majorHAnsi" w:hAnsiTheme="majorHAnsi" w:cs="Arial"/>
          <w:sz w:val="28"/>
          <w:szCs w:val="28"/>
        </w:rPr>
        <w:t>la mise en demeure de payer</w:t>
      </w:r>
      <w:r w:rsidR="00CB24E8">
        <w:rPr>
          <w:rFonts w:asciiTheme="majorHAnsi" w:hAnsiTheme="majorHAnsi" w:cs="Arial"/>
          <w:sz w:val="28"/>
          <w:szCs w:val="28"/>
        </w:rPr>
        <w:t xml:space="preserve"> a été notifiée à la Société SOMINA SA </w:t>
      </w:r>
      <w:proofErr w:type="spellStart"/>
      <w:r w:rsidR="00CB24E8">
        <w:rPr>
          <w:rFonts w:asciiTheme="majorHAnsi" w:hAnsiTheme="majorHAnsi" w:cs="Arial"/>
          <w:sz w:val="28"/>
          <w:szCs w:val="28"/>
        </w:rPr>
        <w:t>par</w:t>
      </w:r>
      <w:proofErr w:type="spellEnd"/>
      <w:r w:rsidR="00CB24E8">
        <w:rPr>
          <w:rFonts w:asciiTheme="majorHAnsi" w:hAnsiTheme="majorHAnsi" w:cs="Arial"/>
          <w:sz w:val="28"/>
          <w:szCs w:val="28"/>
        </w:rPr>
        <w:t xml:space="preserve"> exploit d’huissier de maitre MOUSSA DAN KOMA </w:t>
      </w:r>
      <w:r w:rsidR="00D92D81">
        <w:rPr>
          <w:rFonts w:asciiTheme="majorHAnsi" w:hAnsiTheme="majorHAnsi" w:cs="Arial"/>
          <w:sz w:val="28"/>
          <w:szCs w:val="28"/>
        </w:rPr>
        <w:t>ISSAKA,</w:t>
      </w:r>
      <w:r w:rsidR="00CB24E8">
        <w:rPr>
          <w:rFonts w:asciiTheme="majorHAnsi" w:hAnsiTheme="majorHAnsi" w:cs="Arial"/>
          <w:sz w:val="28"/>
          <w:szCs w:val="28"/>
        </w:rPr>
        <w:t xml:space="preserve"> huissier de justice en date du 1</w:t>
      </w:r>
      <w:r w:rsidR="00CB24E8" w:rsidRPr="00CB24E8">
        <w:rPr>
          <w:rFonts w:asciiTheme="majorHAnsi" w:hAnsiTheme="majorHAnsi" w:cs="Arial"/>
          <w:sz w:val="28"/>
          <w:szCs w:val="28"/>
          <w:vertAlign w:val="superscript"/>
        </w:rPr>
        <w:t>ER</w:t>
      </w:r>
      <w:r w:rsidR="00CB24E8">
        <w:rPr>
          <w:rFonts w:asciiTheme="majorHAnsi" w:hAnsiTheme="majorHAnsi" w:cs="Arial"/>
          <w:sz w:val="28"/>
          <w:szCs w:val="28"/>
        </w:rPr>
        <w:t xml:space="preserve"> Juin 2017 ;</w:t>
      </w:r>
    </w:p>
    <w:p w:rsidR="00736E7E" w:rsidRDefault="00561FE4" w:rsidP="00D556D6">
      <w:pPr>
        <w:jc w:val="both"/>
        <w:rPr>
          <w:rFonts w:asciiTheme="majorBidi" w:hAnsiTheme="majorBidi" w:cstheme="majorBidi"/>
          <w:sz w:val="28"/>
          <w:szCs w:val="28"/>
        </w:rPr>
      </w:pPr>
      <w:r>
        <w:rPr>
          <w:rFonts w:asciiTheme="majorHAnsi" w:hAnsiTheme="majorHAnsi" w:cs="Arial"/>
          <w:sz w:val="28"/>
          <w:szCs w:val="28"/>
        </w:rPr>
        <w:t>Que</w:t>
      </w:r>
      <w:r w:rsidR="00B64367">
        <w:rPr>
          <w:rFonts w:asciiTheme="majorHAnsi" w:hAnsiTheme="majorHAnsi" w:cs="Arial"/>
          <w:sz w:val="28"/>
          <w:szCs w:val="28"/>
        </w:rPr>
        <w:t xml:space="preserve"> GREENROAD a </w:t>
      </w:r>
      <w:r w:rsidR="00AF6E54">
        <w:rPr>
          <w:rFonts w:asciiTheme="majorHAnsi" w:hAnsiTheme="majorHAnsi" w:cs="Arial"/>
          <w:sz w:val="28"/>
          <w:szCs w:val="28"/>
        </w:rPr>
        <w:t xml:space="preserve"> droit </w:t>
      </w:r>
      <w:r w:rsidR="00B64367">
        <w:rPr>
          <w:rFonts w:asciiTheme="majorHAnsi" w:hAnsiTheme="majorHAnsi" w:cs="Arial"/>
          <w:sz w:val="28"/>
          <w:szCs w:val="28"/>
        </w:rPr>
        <w:t>donc à l’intérêt légal de 02 mois, 22 jours</w:t>
      </w:r>
    </w:p>
    <w:p w:rsidR="00966A83" w:rsidRDefault="00966A83" w:rsidP="00966A83">
      <w:pPr>
        <w:jc w:val="both"/>
        <w:rPr>
          <w:rFonts w:asciiTheme="majorBidi" w:hAnsiTheme="majorBidi" w:cstheme="majorBidi"/>
          <w:sz w:val="28"/>
          <w:szCs w:val="28"/>
        </w:rPr>
      </w:pPr>
      <w:r>
        <w:rPr>
          <w:rFonts w:asciiTheme="majorBidi" w:hAnsiTheme="majorBidi" w:cstheme="majorBidi"/>
          <w:sz w:val="28"/>
          <w:szCs w:val="28"/>
        </w:rPr>
        <w:t>Que l’intérêt légal calculé comme suit :</w:t>
      </w:r>
    </w:p>
    <w:p w:rsidR="00966A83" w:rsidRPr="00350094" w:rsidRDefault="00966A83" w:rsidP="00966A83">
      <w:pPr>
        <w:jc w:val="both"/>
        <w:rPr>
          <w:rFonts w:asciiTheme="majorBidi" w:hAnsiTheme="majorBidi" w:cstheme="majorBidi"/>
          <w:b/>
          <w:sz w:val="28"/>
          <w:szCs w:val="28"/>
        </w:rPr>
      </w:pPr>
      <w:r w:rsidRPr="00350094">
        <w:rPr>
          <w:rFonts w:asciiTheme="majorBidi" w:hAnsiTheme="majorBidi" w:cstheme="majorBidi"/>
          <w:b/>
          <w:sz w:val="28"/>
          <w:szCs w:val="28"/>
        </w:rPr>
        <w:t>Intérêt légal pour une année :</w:t>
      </w:r>
    </w:p>
    <w:p w:rsidR="00966A83" w:rsidRDefault="00966A83" w:rsidP="00966A83">
      <w:pPr>
        <w:jc w:val="both"/>
        <w:rPr>
          <w:rFonts w:asciiTheme="majorBidi" w:hAnsiTheme="majorBidi" w:cstheme="majorBidi"/>
          <w:sz w:val="28"/>
          <w:szCs w:val="28"/>
        </w:rPr>
      </w:pPr>
      <w:r>
        <w:rPr>
          <w:rFonts w:asciiTheme="majorBidi" w:hAnsiTheme="majorBidi" w:cstheme="majorBidi"/>
          <w:sz w:val="28"/>
          <w:szCs w:val="28"/>
        </w:rPr>
        <w:t xml:space="preserve">  </w:t>
      </w:r>
      <w:r w:rsidR="007D3CAA">
        <w:rPr>
          <w:rFonts w:asciiTheme="majorBidi" w:hAnsiTheme="majorBidi" w:cstheme="majorBidi"/>
          <w:sz w:val="28"/>
          <w:szCs w:val="28"/>
        </w:rPr>
        <w:t xml:space="preserve">348.282.677 </w:t>
      </w:r>
      <w:r>
        <w:rPr>
          <w:rFonts w:asciiTheme="majorBidi" w:hAnsiTheme="majorBidi" w:cstheme="majorBidi"/>
          <w:sz w:val="28"/>
          <w:szCs w:val="28"/>
        </w:rPr>
        <w:t>X 3,5/100 X1=</w:t>
      </w:r>
      <w:r w:rsidR="00E76830">
        <w:rPr>
          <w:rFonts w:asciiTheme="majorBidi" w:hAnsiTheme="majorBidi" w:cstheme="majorBidi"/>
          <w:sz w:val="28"/>
          <w:szCs w:val="28"/>
        </w:rPr>
        <w:t>12.189.893,7</w:t>
      </w:r>
      <w:r w:rsidR="007613DD">
        <w:rPr>
          <w:rFonts w:asciiTheme="majorBidi" w:hAnsiTheme="majorBidi" w:cstheme="majorBidi"/>
          <w:sz w:val="28"/>
          <w:szCs w:val="28"/>
        </w:rPr>
        <w:t xml:space="preserve"> FCFA</w:t>
      </w:r>
      <w:r>
        <w:rPr>
          <w:rFonts w:asciiTheme="majorBidi" w:hAnsiTheme="majorBidi" w:cstheme="majorBidi"/>
          <w:sz w:val="28"/>
          <w:szCs w:val="28"/>
        </w:rPr>
        <w:t>;</w:t>
      </w:r>
    </w:p>
    <w:p w:rsidR="00966A83" w:rsidRDefault="008471D3" w:rsidP="00966A83">
      <w:pPr>
        <w:jc w:val="both"/>
        <w:rPr>
          <w:rFonts w:asciiTheme="majorBidi" w:hAnsiTheme="majorBidi" w:cstheme="majorBidi"/>
          <w:sz w:val="28"/>
          <w:szCs w:val="28"/>
        </w:rPr>
      </w:pPr>
      <w:r>
        <w:rPr>
          <w:rFonts w:asciiTheme="majorBidi" w:hAnsiTheme="majorBidi" w:cstheme="majorBidi"/>
          <w:b/>
          <w:sz w:val="28"/>
          <w:szCs w:val="28"/>
        </w:rPr>
        <w:t>Intérêt légal mensuel</w:t>
      </w:r>
      <w:r w:rsidR="00966A83" w:rsidRPr="00C53587">
        <w:rPr>
          <w:rFonts w:asciiTheme="majorBidi" w:hAnsiTheme="majorBidi" w:cstheme="majorBidi"/>
          <w:b/>
          <w:sz w:val="28"/>
          <w:szCs w:val="28"/>
        </w:rPr>
        <w:t> </w:t>
      </w:r>
      <w:r w:rsidR="00966A83">
        <w:rPr>
          <w:rFonts w:asciiTheme="majorBidi" w:hAnsiTheme="majorBidi" w:cstheme="majorBidi"/>
          <w:sz w:val="28"/>
          <w:szCs w:val="28"/>
        </w:rPr>
        <w:t>:</w:t>
      </w:r>
    </w:p>
    <w:p w:rsidR="00966A83" w:rsidRDefault="00E8359E" w:rsidP="00966A83">
      <w:pPr>
        <w:jc w:val="both"/>
        <w:rPr>
          <w:rFonts w:asciiTheme="majorBidi" w:hAnsiTheme="majorBidi" w:cstheme="majorBidi"/>
          <w:sz w:val="28"/>
          <w:szCs w:val="28"/>
        </w:rPr>
      </w:pPr>
      <w:r>
        <w:rPr>
          <w:rFonts w:asciiTheme="majorBidi" w:hAnsiTheme="majorBidi" w:cstheme="majorBidi"/>
          <w:sz w:val="28"/>
          <w:szCs w:val="28"/>
        </w:rPr>
        <w:t>12.189.893,7 FCFA</w:t>
      </w:r>
      <w:r w:rsidR="008471D3">
        <w:rPr>
          <w:rFonts w:asciiTheme="majorBidi" w:hAnsiTheme="majorBidi" w:cstheme="majorBidi"/>
          <w:sz w:val="28"/>
          <w:szCs w:val="28"/>
        </w:rPr>
        <w:t xml:space="preserve">/12 </w:t>
      </w:r>
      <w:r w:rsidR="00966A83">
        <w:rPr>
          <w:rFonts w:asciiTheme="majorBidi" w:hAnsiTheme="majorBidi" w:cstheme="majorBidi"/>
          <w:sz w:val="28"/>
          <w:szCs w:val="28"/>
        </w:rPr>
        <w:t>=</w:t>
      </w:r>
      <w:r w:rsidR="008471D3">
        <w:rPr>
          <w:rFonts w:asciiTheme="majorBidi" w:hAnsiTheme="majorBidi" w:cstheme="majorBidi"/>
          <w:sz w:val="28"/>
          <w:szCs w:val="28"/>
        </w:rPr>
        <w:t xml:space="preserve"> 1.015.</w:t>
      </w:r>
      <w:r w:rsidR="00966A83">
        <w:rPr>
          <w:rFonts w:asciiTheme="majorBidi" w:hAnsiTheme="majorBidi" w:cstheme="majorBidi"/>
          <w:sz w:val="28"/>
          <w:szCs w:val="28"/>
        </w:rPr>
        <w:t>8</w:t>
      </w:r>
      <w:r w:rsidR="00121904">
        <w:rPr>
          <w:rFonts w:asciiTheme="majorBidi" w:hAnsiTheme="majorBidi" w:cstheme="majorBidi"/>
          <w:sz w:val="28"/>
          <w:szCs w:val="28"/>
        </w:rPr>
        <w:t>24,5</w:t>
      </w:r>
      <w:r w:rsidR="00966A83">
        <w:rPr>
          <w:rFonts w:asciiTheme="majorBidi" w:hAnsiTheme="majorBidi" w:cstheme="majorBidi"/>
          <w:sz w:val="28"/>
          <w:szCs w:val="28"/>
        </w:rPr>
        <w:t> ;</w:t>
      </w:r>
    </w:p>
    <w:p w:rsidR="00236F40" w:rsidRDefault="00236F40" w:rsidP="00966A83">
      <w:pPr>
        <w:jc w:val="both"/>
        <w:rPr>
          <w:rFonts w:asciiTheme="majorBidi" w:hAnsiTheme="majorBidi" w:cstheme="majorBidi"/>
          <w:b/>
          <w:sz w:val="28"/>
          <w:szCs w:val="28"/>
        </w:rPr>
      </w:pPr>
      <w:r>
        <w:rPr>
          <w:rFonts w:asciiTheme="majorBidi" w:hAnsiTheme="majorBidi" w:cstheme="majorBidi"/>
          <w:b/>
          <w:sz w:val="28"/>
          <w:szCs w:val="28"/>
        </w:rPr>
        <w:t xml:space="preserve">Intérêt légal </w:t>
      </w:r>
      <w:r w:rsidR="00AB0C73">
        <w:rPr>
          <w:rFonts w:asciiTheme="majorBidi" w:hAnsiTheme="majorBidi" w:cstheme="majorBidi"/>
          <w:b/>
          <w:sz w:val="28"/>
          <w:szCs w:val="28"/>
        </w:rPr>
        <w:t>par jour</w:t>
      </w:r>
      <w:r w:rsidR="007D3BFB">
        <w:rPr>
          <w:rFonts w:asciiTheme="majorBidi" w:hAnsiTheme="majorBidi" w:cstheme="majorBidi"/>
          <w:b/>
          <w:sz w:val="28"/>
          <w:szCs w:val="28"/>
        </w:rPr>
        <w:t> :</w:t>
      </w:r>
    </w:p>
    <w:p w:rsidR="007D3BFB" w:rsidRDefault="007D3BFB" w:rsidP="00966A83">
      <w:pPr>
        <w:jc w:val="both"/>
        <w:rPr>
          <w:rFonts w:asciiTheme="majorBidi" w:hAnsiTheme="majorBidi" w:cstheme="majorBidi"/>
          <w:sz w:val="28"/>
          <w:szCs w:val="28"/>
        </w:rPr>
      </w:pPr>
      <w:r>
        <w:rPr>
          <w:rFonts w:asciiTheme="majorBidi" w:hAnsiTheme="majorBidi" w:cstheme="majorBidi"/>
          <w:sz w:val="28"/>
          <w:szCs w:val="28"/>
        </w:rPr>
        <w:t>1.015.824,5 FCFA/30=</w:t>
      </w:r>
      <w:r w:rsidR="00B8648B">
        <w:rPr>
          <w:rFonts w:asciiTheme="majorBidi" w:hAnsiTheme="majorBidi" w:cstheme="majorBidi"/>
          <w:sz w:val="28"/>
          <w:szCs w:val="28"/>
        </w:rPr>
        <w:t>33.860,81</w:t>
      </w:r>
    </w:p>
    <w:p w:rsidR="00516ED5" w:rsidRDefault="00AF6E54" w:rsidP="00516ED5">
      <w:pPr>
        <w:jc w:val="both"/>
        <w:rPr>
          <w:rFonts w:asciiTheme="majorBidi" w:hAnsiTheme="majorBidi" w:cstheme="majorBidi"/>
          <w:sz w:val="28"/>
          <w:szCs w:val="28"/>
        </w:rPr>
      </w:pPr>
      <w:r>
        <w:rPr>
          <w:rFonts w:asciiTheme="majorBidi" w:hAnsiTheme="majorBidi" w:cstheme="majorBidi"/>
          <w:b/>
          <w:sz w:val="28"/>
          <w:szCs w:val="28"/>
        </w:rPr>
        <w:t xml:space="preserve">Intérêt légal </w:t>
      </w:r>
      <w:r w:rsidR="00516ED5">
        <w:rPr>
          <w:rFonts w:asciiTheme="majorBidi" w:hAnsiTheme="majorBidi" w:cstheme="majorBidi"/>
          <w:b/>
          <w:sz w:val="28"/>
          <w:szCs w:val="28"/>
        </w:rPr>
        <w:t>des deux mois</w:t>
      </w:r>
      <w:r w:rsidR="00516ED5">
        <w:rPr>
          <w:rFonts w:asciiTheme="majorBidi" w:hAnsiTheme="majorBidi" w:cstheme="majorBidi"/>
          <w:sz w:val="28"/>
          <w:szCs w:val="28"/>
        </w:rPr>
        <w:t>:</w:t>
      </w:r>
    </w:p>
    <w:p w:rsidR="00AF6E54" w:rsidRDefault="005979D2" w:rsidP="00966A83">
      <w:pPr>
        <w:jc w:val="both"/>
        <w:rPr>
          <w:rFonts w:asciiTheme="majorBidi" w:hAnsiTheme="majorBidi" w:cstheme="majorBidi"/>
          <w:sz w:val="28"/>
          <w:szCs w:val="28"/>
        </w:rPr>
      </w:pPr>
      <w:r>
        <w:rPr>
          <w:rFonts w:asciiTheme="majorBidi" w:hAnsiTheme="majorBidi" w:cstheme="majorBidi"/>
          <w:sz w:val="28"/>
          <w:szCs w:val="28"/>
        </w:rPr>
        <w:t>1.015.824,5 FCFAX2=</w:t>
      </w:r>
      <w:r w:rsidR="00266361">
        <w:rPr>
          <w:rFonts w:asciiTheme="majorBidi" w:hAnsiTheme="majorBidi" w:cstheme="majorBidi"/>
          <w:sz w:val="28"/>
          <w:szCs w:val="28"/>
        </w:rPr>
        <w:t>2.031.649 FCFA</w:t>
      </w:r>
      <w:r w:rsidR="008A3976">
        <w:rPr>
          <w:rFonts w:asciiTheme="majorBidi" w:hAnsiTheme="majorBidi" w:cstheme="majorBidi"/>
          <w:sz w:val="28"/>
          <w:szCs w:val="28"/>
        </w:rPr>
        <w:t> ;</w:t>
      </w:r>
    </w:p>
    <w:p w:rsidR="007D42B2" w:rsidRDefault="007D42B2" w:rsidP="007D42B2">
      <w:pPr>
        <w:jc w:val="both"/>
        <w:rPr>
          <w:rFonts w:asciiTheme="majorBidi" w:hAnsiTheme="majorBidi" w:cstheme="majorBidi"/>
          <w:b/>
          <w:sz w:val="28"/>
          <w:szCs w:val="28"/>
        </w:rPr>
      </w:pPr>
      <w:r>
        <w:rPr>
          <w:rFonts w:asciiTheme="majorBidi" w:hAnsiTheme="majorBidi" w:cstheme="majorBidi"/>
          <w:b/>
          <w:sz w:val="28"/>
          <w:szCs w:val="28"/>
        </w:rPr>
        <w:t xml:space="preserve">Intérêt légal </w:t>
      </w:r>
      <w:r w:rsidR="00AF493D">
        <w:rPr>
          <w:rFonts w:asciiTheme="majorBidi" w:hAnsiTheme="majorBidi" w:cstheme="majorBidi"/>
          <w:b/>
          <w:sz w:val="28"/>
          <w:szCs w:val="28"/>
        </w:rPr>
        <w:t>des 22</w:t>
      </w:r>
      <w:r>
        <w:rPr>
          <w:rFonts w:asciiTheme="majorBidi" w:hAnsiTheme="majorBidi" w:cstheme="majorBidi"/>
          <w:b/>
          <w:sz w:val="28"/>
          <w:szCs w:val="28"/>
        </w:rPr>
        <w:t xml:space="preserve"> jour</w:t>
      </w:r>
      <w:r w:rsidR="00AF493D">
        <w:rPr>
          <w:rFonts w:asciiTheme="majorBidi" w:hAnsiTheme="majorBidi" w:cstheme="majorBidi"/>
          <w:b/>
          <w:sz w:val="28"/>
          <w:szCs w:val="28"/>
        </w:rPr>
        <w:t>s</w:t>
      </w:r>
      <w:r>
        <w:rPr>
          <w:rFonts w:asciiTheme="majorBidi" w:hAnsiTheme="majorBidi" w:cstheme="majorBidi"/>
          <w:b/>
          <w:sz w:val="28"/>
          <w:szCs w:val="28"/>
        </w:rPr>
        <w:t> :</w:t>
      </w:r>
    </w:p>
    <w:p w:rsidR="007D42B2" w:rsidRDefault="00AF493D" w:rsidP="00966A83">
      <w:pPr>
        <w:jc w:val="both"/>
        <w:rPr>
          <w:rFonts w:asciiTheme="majorBidi" w:hAnsiTheme="majorBidi" w:cstheme="majorBidi"/>
          <w:sz w:val="28"/>
          <w:szCs w:val="28"/>
        </w:rPr>
      </w:pPr>
      <w:r>
        <w:rPr>
          <w:rFonts w:asciiTheme="majorBidi" w:hAnsiTheme="majorBidi" w:cstheme="majorBidi"/>
          <w:sz w:val="28"/>
          <w:szCs w:val="28"/>
        </w:rPr>
        <w:t>33.860,81</w:t>
      </w:r>
      <w:r w:rsidR="00DC4188">
        <w:rPr>
          <w:rFonts w:asciiTheme="majorBidi" w:hAnsiTheme="majorBidi" w:cstheme="majorBidi"/>
          <w:sz w:val="28"/>
          <w:szCs w:val="28"/>
        </w:rPr>
        <w:t>FCFAX22=</w:t>
      </w:r>
      <w:r w:rsidR="00C761FE">
        <w:rPr>
          <w:rFonts w:asciiTheme="majorBidi" w:hAnsiTheme="majorBidi" w:cstheme="majorBidi"/>
          <w:sz w:val="28"/>
          <w:szCs w:val="28"/>
        </w:rPr>
        <w:t>744.937,81 FCFA</w:t>
      </w:r>
    </w:p>
    <w:p w:rsidR="00966A83" w:rsidRDefault="00966A83" w:rsidP="00966A83">
      <w:pPr>
        <w:jc w:val="both"/>
        <w:rPr>
          <w:rFonts w:asciiTheme="majorBidi" w:hAnsiTheme="majorBidi" w:cstheme="majorBidi"/>
          <w:sz w:val="28"/>
          <w:szCs w:val="28"/>
        </w:rPr>
      </w:pPr>
      <w:r w:rsidRPr="00C53587">
        <w:rPr>
          <w:rFonts w:asciiTheme="majorBidi" w:hAnsiTheme="majorBidi" w:cstheme="majorBidi"/>
          <w:b/>
          <w:sz w:val="28"/>
          <w:szCs w:val="28"/>
        </w:rPr>
        <w:t xml:space="preserve">Total de l’intérêt légal : </w:t>
      </w:r>
      <w:r w:rsidR="008E3214">
        <w:rPr>
          <w:rFonts w:asciiTheme="majorBidi" w:hAnsiTheme="majorBidi" w:cstheme="majorBidi"/>
          <w:sz w:val="28"/>
          <w:szCs w:val="28"/>
        </w:rPr>
        <w:t>2.031.649 FCFA</w:t>
      </w:r>
      <w:r w:rsidR="008E3214" w:rsidRPr="00C53587">
        <w:rPr>
          <w:rFonts w:asciiTheme="majorBidi" w:hAnsiTheme="majorBidi" w:cstheme="majorBidi"/>
          <w:b/>
          <w:sz w:val="28"/>
          <w:szCs w:val="28"/>
        </w:rPr>
        <w:t xml:space="preserve"> </w:t>
      </w:r>
      <w:r w:rsidR="008E3214">
        <w:rPr>
          <w:rFonts w:asciiTheme="majorBidi" w:hAnsiTheme="majorBidi" w:cstheme="majorBidi"/>
          <w:b/>
          <w:sz w:val="28"/>
          <w:szCs w:val="28"/>
        </w:rPr>
        <w:t>+ 744.937,81</w:t>
      </w:r>
      <w:r w:rsidRPr="00C53587">
        <w:rPr>
          <w:rFonts w:asciiTheme="majorBidi" w:hAnsiTheme="majorBidi" w:cstheme="majorBidi"/>
          <w:b/>
          <w:sz w:val="28"/>
          <w:szCs w:val="28"/>
        </w:rPr>
        <w:t xml:space="preserve">= </w:t>
      </w:r>
      <w:r w:rsidR="00EE65F2">
        <w:rPr>
          <w:rFonts w:asciiTheme="majorBidi" w:hAnsiTheme="majorBidi" w:cstheme="majorBidi"/>
          <w:b/>
          <w:sz w:val="28"/>
          <w:szCs w:val="28"/>
          <w:u w:val="single"/>
        </w:rPr>
        <w:t>2.776. 586,81</w:t>
      </w:r>
      <w:r w:rsidRPr="00284835">
        <w:rPr>
          <w:rFonts w:asciiTheme="majorBidi" w:hAnsiTheme="majorBidi" w:cstheme="majorBidi"/>
          <w:b/>
          <w:sz w:val="28"/>
          <w:szCs w:val="28"/>
          <w:u w:val="single"/>
        </w:rPr>
        <w:t xml:space="preserve"> FCFA</w:t>
      </w:r>
      <w:r>
        <w:rPr>
          <w:rFonts w:asciiTheme="majorBidi" w:hAnsiTheme="majorBidi" w:cstheme="majorBidi"/>
          <w:sz w:val="28"/>
          <w:szCs w:val="28"/>
        </w:rPr>
        <w:t> ;</w:t>
      </w:r>
    </w:p>
    <w:p w:rsidR="00966A83" w:rsidRDefault="00966A83" w:rsidP="00966A83">
      <w:pPr>
        <w:jc w:val="both"/>
        <w:rPr>
          <w:rFonts w:asciiTheme="majorBidi" w:hAnsiTheme="majorBidi" w:cstheme="majorBidi"/>
          <w:sz w:val="28"/>
          <w:szCs w:val="28"/>
        </w:rPr>
      </w:pPr>
      <w:r>
        <w:rPr>
          <w:rFonts w:asciiTheme="majorBidi" w:hAnsiTheme="majorBidi" w:cstheme="majorBidi"/>
          <w:sz w:val="28"/>
          <w:szCs w:val="28"/>
        </w:rPr>
        <w:t xml:space="preserve">Attendu qu’il ya lieu en application des articles </w:t>
      </w:r>
      <w:r w:rsidR="00613CA3">
        <w:rPr>
          <w:rFonts w:asciiTheme="majorBidi" w:hAnsiTheme="majorBidi" w:cstheme="majorBidi"/>
          <w:sz w:val="28"/>
          <w:szCs w:val="28"/>
        </w:rPr>
        <w:t>427</w:t>
      </w:r>
      <w:r>
        <w:rPr>
          <w:rFonts w:asciiTheme="majorBidi" w:hAnsiTheme="majorBidi" w:cstheme="majorBidi"/>
          <w:sz w:val="28"/>
          <w:szCs w:val="28"/>
        </w:rPr>
        <w:t xml:space="preserve"> du code</w:t>
      </w:r>
      <w:r w:rsidR="00613CA3">
        <w:rPr>
          <w:rFonts w:asciiTheme="majorBidi" w:hAnsiTheme="majorBidi" w:cstheme="majorBidi"/>
          <w:sz w:val="28"/>
          <w:szCs w:val="28"/>
        </w:rPr>
        <w:t xml:space="preserve"> de procédure</w:t>
      </w:r>
      <w:r>
        <w:rPr>
          <w:rFonts w:asciiTheme="majorBidi" w:hAnsiTheme="majorBidi" w:cstheme="majorBidi"/>
          <w:sz w:val="28"/>
          <w:szCs w:val="28"/>
        </w:rPr>
        <w:t xml:space="preserve"> civil</w:t>
      </w:r>
      <w:r w:rsidR="00613CA3">
        <w:rPr>
          <w:rFonts w:asciiTheme="majorBidi" w:hAnsiTheme="majorBidi" w:cstheme="majorBidi"/>
          <w:sz w:val="28"/>
          <w:szCs w:val="28"/>
        </w:rPr>
        <w:t>e</w:t>
      </w:r>
      <w:r>
        <w:rPr>
          <w:rFonts w:asciiTheme="majorBidi" w:hAnsiTheme="majorBidi" w:cstheme="majorBidi"/>
          <w:sz w:val="28"/>
          <w:szCs w:val="28"/>
        </w:rPr>
        <w:t xml:space="preserve"> nigérien et 291 de l’Acte Uniforme sur le Droit commercial généra</w:t>
      </w:r>
      <w:r w:rsidR="00613CA3">
        <w:rPr>
          <w:rFonts w:asciiTheme="majorBidi" w:hAnsiTheme="majorBidi" w:cstheme="majorBidi"/>
          <w:sz w:val="28"/>
          <w:szCs w:val="28"/>
        </w:rPr>
        <w:t>l de condamne</w:t>
      </w:r>
      <w:r w:rsidR="001A6E0A">
        <w:rPr>
          <w:rFonts w:asciiTheme="majorBidi" w:hAnsiTheme="majorBidi" w:cstheme="majorBidi"/>
          <w:sz w:val="28"/>
          <w:szCs w:val="28"/>
        </w:rPr>
        <w:t>r</w:t>
      </w:r>
      <w:r w:rsidR="00613CA3">
        <w:rPr>
          <w:rFonts w:asciiTheme="majorBidi" w:hAnsiTheme="majorBidi" w:cstheme="majorBidi"/>
          <w:sz w:val="28"/>
          <w:szCs w:val="28"/>
        </w:rPr>
        <w:t xml:space="preserve"> la Société SOMINA S.A à payer à la Société </w:t>
      </w:r>
      <w:r w:rsidR="00863F24">
        <w:rPr>
          <w:rFonts w:asciiTheme="majorBidi" w:hAnsiTheme="majorBidi" w:cstheme="majorBidi"/>
          <w:sz w:val="28"/>
          <w:szCs w:val="28"/>
        </w:rPr>
        <w:t>GREENROAD INTERNATIONAL LOGISTIC NIGER LTD-SARL</w:t>
      </w:r>
      <w:r>
        <w:rPr>
          <w:rFonts w:asciiTheme="majorBidi" w:hAnsiTheme="majorBidi" w:cstheme="majorBidi"/>
          <w:sz w:val="28"/>
          <w:szCs w:val="28"/>
        </w:rPr>
        <w:t xml:space="preserve"> la somme de</w:t>
      </w:r>
      <w:r w:rsidR="00863F24">
        <w:rPr>
          <w:rFonts w:asciiTheme="majorBidi" w:hAnsiTheme="majorBidi" w:cstheme="majorBidi"/>
          <w:sz w:val="28"/>
          <w:szCs w:val="28"/>
        </w:rPr>
        <w:t>ux million sept-soixante-seize milles cinq-cent-quatre</w:t>
      </w:r>
      <w:proofErr w:type="spellStart"/>
      <w:r w:rsidR="00863F24">
        <w:rPr>
          <w:rFonts w:asciiTheme="majorBidi" w:hAnsiTheme="majorBidi" w:cstheme="majorBidi"/>
          <w:sz w:val="28"/>
          <w:szCs w:val="28"/>
        </w:rPr>
        <w:t>-vingt</w:t>
      </w:r>
      <w:r w:rsidR="00ED2F00">
        <w:rPr>
          <w:rFonts w:asciiTheme="majorBidi" w:hAnsiTheme="majorBidi" w:cstheme="majorBidi"/>
          <w:sz w:val="28"/>
          <w:szCs w:val="28"/>
        </w:rPr>
        <w:t xml:space="preserve"> six</w:t>
      </w:r>
      <w:proofErr w:type="spellEnd"/>
      <w:r w:rsidR="00ED2F00">
        <w:rPr>
          <w:rFonts w:asciiTheme="majorBidi" w:hAnsiTheme="majorBidi" w:cstheme="majorBidi"/>
          <w:sz w:val="28"/>
          <w:szCs w:val="28"/>
        </w:rPr>
        <w:t xml:space="preserve"> virgule quatre-vingt-un (2.776.586,81</w:t>
      </w:r>
      <w:r w:rsidR="007C3715">
        <w:rPr>
          <w:rFonts w:asciiTheme="majorBidi" w:hAnsiTheme="majorBidi" w:cstheme="majorBidi"/>
          <w:sz w:val="28"/>
          <w:szCs w:val="28"/>
        </w:rPr>
        <w:t xml:space="preserve">) </w:t>
      </w:r>
      <w:r>
        <w:rPr>
          <w:rFonts w:asciiTheme="majorBidi" w:hAnsiTheme="majorBidi" w:cstheme="majorBidi"/>
          <w:sz w:val="28"/>
          <w:szCs w:val="28"/>
        </w:rPr>
        <w:t xml:space="preserve"> francs CFA à titre d’intérêt légal ;</w:t>
      </w:r>
    </w:p>
    <w:p w:rsidR="002E6E45" w:rsidRPr="00567CBA" w:rsidRDefault="00E85569" w:rsidP="00567CBA">
      <w:pPr>
        <w:jc w:val="both"/>
        <w:rPr>
          <w:rFonts w:asciiTheme="majorHAnsi" w:hAnsiTheme="majorHAnsi"/>
          <w:sz w:val="28"/>
          <w:szCs w:val="28"/>
        </w:rPr>
      </w:pPr>
      <w:r>
        <w:rPr>
          <w:rFonts w:ascii="Times New Roman" w:hAnsi="Times New Roman" w:cs="Times New Roman"/>
          <w:color w:val="231F20"/>
          <w:sz w:val="28"/>
          <w:szCs w:val="28"/>
        </w:rPr>
        <w:t xml:space="preserve">Attendu en conséquence de tout ce qui précède de condamner </w:t>
      </w:r>
      <w:r w:rsidR="0043477D">
        <w:rPr>
          <w:rFonts w:ascii="Times New Roman" w:hAnsi="Times New Roman" w:cs="Times New Roman"/>
          <w:color w:val="231F20"/>
          <w:sz w:val="28"/>
          <w:szCs w:val="28"/>
        </w:rPr>
        <w:t xml:space="preserve"> la Société SOMINA SA à lui payer la somme globale de</w:t>
      </w:r>
      <w:r w:rsidR="00334204">
        <w:rPr>
          <w:rFonts w:ascii="Times New Roman" w:hAnsi="Times New Roman" w:cs="Times New Roman"/>
          <w:color w:val="231F20"/>
          <w:sz w:val="28"/>
          <w:szCs w:val="28"/>
        </w:rPr>
        <w:t xml:space="preserve"> trois cent-cinquante-un million cinquante mille deux cent </w:t>
      </w:r>
      <w:proofErr w:type="spellStart"/>
      <w:r w:rsidR="00334204">
        <w:rPr>
          <w:rFonts w:ascii="Times New Roman" w:hAnsi="Times New Roman" w:cs="Times New Roman"/>
          <w:color w:val="231F20"/>
          <w:sz w:val="28"/>
          <w:szCs w:val="28"/>
        </w:rPr>
        <w:t>soixante trois</w:t>
      </w:r>
      <w:proofErr w:type="spellEnd"/>
      <w:r w:rsidR="00334204">
        <w:rPr>
          <w:rFonts w:ascii="Times New Roman" w:hAnsi="Times New Roman" w:cs="Times New Roman"/>
          <w:color w:val="231F20"/>
          <w:sz w:val="28"/>
          <w:szCs w:val="28"/>
        </w:rPr>
        <w:t xml:space="preserve"> virgule quatre</w:t>
      </w:r>
      <w:proofErr w:type="spellStart"/>
      <w:r w:rsidR="00334204">
        <w:rPr>
          <w:rFonts w:ascii="Times New Roman" w:hAnsi="Times New Roman" w:cs="Times New Roman"/>
          <w:color w:val="231F20"/>
          <w:sz w:val="28"/>
          <w:szCs w:val="28"/>
        </w:rPr>
        <w:t>-vingt un</w:t>
      </w:r>
      <w:proofErr w:type="spellEnd"/>
      <w:r w:rsidR="00334204">
        <w:rPr>
          <w:rFonts w:ascii="Times New Roman" w:hAnsi="Times New Roman" w:cs="Times New Roman"/>
          <w:color w:val="231F20"/>
          <w:sz w:val="28"/>
          <w:szCs w:val="28"/>
        </w:rPr>
        <w:t xml:space="preserve"> </w:t>
      </w:r>
      <w:r w:rsidR="00561FE4">
        <w:rPr>
          <w:rFonts w:ascii="Times New Roman" w:hAnsi="Times New Roman" w:cs="Times New Roman"/>
          <w:color w:val="231F20"/>
          <w:sz w:val="28"/>
          <w:szCs w:val="28"/>
        </w:rPr>
        <w:t xml:space="preserve"> </w:t>
      </w:r>
      <w:r w:rsidR="00334204">
        <w:rPr>
          <w:rFonts w:ascii="Times New Roman" w:hAnsi="Times New Roman" w:cs="Times New Roman"/>
          <w:color w:val="231F20"/>
          <w:sz w:val="28"/>
          <w:szCs w:val="28"/>
        </w:rPr>
        <w:t>(</w:t>
      </w:r>
      <w:r w:rsidR="00561FE4">
        <w:rPr>
          <w:rFonts w:ascii="Times New Roman" w:hAnsi="Times New Roman" w:cs="Times New Roman"/>
          <w:color w:val="231F20"/>
          <w:sz w:val="28"/>
          <w:szCs w:val="28"/>
        </w:rPr>
        <w:t>351.059.263,81</w:t>
      </w:r>
      <w:r w:rsidR="00334204">
        <w:rPr>
          <w:rFonts w:ascii="Times New Roman" w:hAnsi="Times New Roman" w:cs="Times New Roman"/>
          <w:color w:val="231F20"/>
          <w:sz w:val="28"/>
          <w:szCs w:val="28"/>
        </w:rPr>
        <w:t>) francs CFA ;</w:t>
      </w:r>
    </w:p>
    <w:p w:rsidR="00DC7A9E" w:rsidRDefault="00DC7A9E" w:rsidP="00B14203">
      <w:pPr>
        <w:jc w:val="center"/>
        <w:rPr>
          <w:rFonts w:asciiTheme="majorHAnsi" w:hAnsiTheme="majorHAnsi" w:cstheme="majorBidi"/>
          <w:b/>
          <w:sz w:val="28"/>
          <w:szCs w:val="28"/>
          <w:u w:val="single"/>
        </w:rPr>
      </w:pPr>
      <w:r>
        <w:rPr>
          <w:rFonts w:asciiTheme="majorHAnsi" w:hAnsiTheme="majorHAnsi" w:cstheme="majorBidi"/>
          <w:b/>
          <w:sz w:val="28"/>
          <w:szCs w:val="28"/>
          <w:u w:val="single"/>
        </w:rPr>
        <w:lastRenderedPageBreak/>
        <w:t>Sur les dépens</w:t>
      </w:r>
    </w:p>
    <w:p w:rsidR="00DC7A9E" w:rsidRDefault="008E11D9" w:rsidP="00B14203">
      <w:pPr>
        <w:jc w:val="center"/>
        <w:rPr>
          <w:rFonts w:asciiTheme="majorHAnsi" w:hAnsiTheme="majorHAnsi" w:cstheme="majorBidi"/>
          <w:b/>
          <w:sz w:val="28"/>
          <w:szCs w:val="28"/>
          <w:u w:val="single"/>
        </w:rPr>
      </w:pPr>
      <w:r>
        <w:rPr>
          <w:rFonts w:asciiTheme="majorHAnsi" w:hAnsiTheme="majorHAnsi" w:cstheme="majorBidi"/>
          <w:b/>
          <w:sz w:val="28"/>
          <w:szCs w:val="28"/>
          <w:u w:val="single"/>
        </w:rPr>
        <w:t>Attendu que la Société SOMINA a succombé à la procédure ;</w:t>
      </w:r>
    </w:p>
    <w:p w:rsidR="008E11D9" w:rsidRDefault="00315374" w:rsidP="00B14203">
      <w:pPr>
        <w:jc w:val="center"/>
        <w:rPr>
          <w:rFonts w:asciiTheme="majorHAnsi" w:hAnsiTheme="majorHAnsi" w:cstheme="majorBidi"/>
          <w:b/>
          <w:sz w:val="28"/>
          <w:szCs w:val="28"/>
          <w:u w:val="single"/>
        </w:rPr>
      </w:pPr>
      <w:r>
        <w:rPr>
          <w:rFonts w:asciiTheme="majorHAnsi" w:hAnsiTheme="majorHAnsi" w:cstheme="majorBidi"/>
          <w:b/>
          <w:sz w:val="28"/>
          <w:szCs w:val="28"/>
          <w:u w:val="single"/>
        </w:rPr>
        <w:t>Qu’il ya lieu de la condamner aux dépens ;</w:t>
      </w:r>
    </w:p>
    <w:p w:rsidR="00B14203" w:rsidRPr="00D76526" w:rsidRDefault="00B14203" w:rsidP="00B14203">
      <w:pPr>
        <w:jc w:val="center"/>
        <w:rPr>
          <w:rFonts w:asciiTheme="majorHAnsi" w:hAnsiTheme="majorHAnsi" w:cstheme="majorBidi"/>
          <w:b/>
          <w:sz w:val="28"/>
          <w:szCs w:val="28"/>
          <w:u w:val="single"/>
        </w:rPr>
      </w:pPr>
      <w:r w:rsidRPr="00D76526">
        <w:rPr>
          <w:rFonts w:asciiTheme="majorHAnsi" w:hAnsiTheme="majorHAnsi" w:cstheme="majorBidi"/>
          <w:b/>
          <w:sz w:val="28"/>
          <w:szCs w:val="28"/>
          <w:u w:val="single"/>
        </w:rPr>
        <w:t>PAR CES MOTIFS</w:t>
      </w:r>
    </w:p>
    <w:p w:rsidR="00B14203" w:rsidRPr="00D76526" w:rsidRDefault="00B14203" w:rsidP="00B14203">
      <w:pPr>
        <w:jc w:val="both"/>
        <w:rPr>
          <w:rFonts w:asciiTheme="majorHAnsi" w:hAnsiTheme="majorHAnsi" w:cstheme="majorBidi"/>
          <w:sz w:val="28"/>
          <w:szCs w:val="28"/>
        </w:rPr>
      </w:pPr>
      <w:r w:rsidRPr="00D76526">
        <w:rPr>
          <w:rFonts w:asciiTheme="majorHAnsi" w:hAnsiTheme="majorHAnsi" w:cstheme="majorBidi"/>
          <w:sz w:val="28"/>
          <w:szCs w:val="28"/>
        </w:rPr>
        <w:t>Le tribunal statuant publiquement contradictoiremen</w:t>
      </w:r>
      <w:r w:rsidR="004B144D">
        <w:rPr>
          <w:rFonts w:asciiTheme="majorHAnsi" w:hAnsiTheme="majorHAnsi" w:cstheme="majorBidi"/>
          <w:sz w:val="28"/>
          <w:szCs w:val="28"/>
        </w:rPr>
        <w:t xml:space="preserve">t à l’égard des Sociétés GREENROAD INTERNATIONAL LOGISTICS NIGER LTD SARLU et </w:t>
      </w:r>
      <w:r w:rsidR="00F73CFB">
        <w:rPr>
          <w:rFonts w:asciiTheme="majorHAnsi" w:hAnsiTheme="majorHAnsi" w:cstheme="majorBidi"/>
          <w:sz w:val="28"/>
          <w:szCs w:val="28"/>
        </w:rPr>
        <w:t xml:space="preserve"> SOMINA SA  </w:t>
      </w:r>
      <w:r w:rsidRPr="00D76526">
        <w:rPr>
          <w:rFonts w:asciiTheme="majorHAnsi" w:hAnsiTheme="majorHAnsi" w:cstheme="majorBidi"/>
          <w:sz w:val="28"/>
          <w:szCs w:val="28"/>
        </w:rPr>
        <w:t xml:space="preserve"> en matière commerciale, </w:t>
      </w:r>
      <w:r w:rsidR="00F73CFB">
        <w:rPr>
          <w:rFonts w:asciiTheme="majorHAnsi" w:hAnsiTheme="majorHAnsi" w:cstheme="majorBidi"/>
          <w:sz w:val="28"/>
          <w:szCs w:val="28"/>
        </w:rPr>
        <w:t xml:space="preserve"> et en premier </w:t>
      </w:r>
      <w:r w:rsidRPr="00D76526">
        <w:rPr>
          <w:rFonts w:asciiTheme="majorHAnsi" w:hAnsiTheme="majorHAnsi" w:cstheme="majorBidi"/>
          <w:sz w:val="28"/>
          <w:szCs w:val="28"/>
        </w:rPr>
        <w:t>ressort ;</w:t>
      </w:r>
    </w:p>
    <w:p w:rsidR="00B14203" w:rsidRPr="00D76526" w:rsidRDefault="00B14203" w:rsidP="00B14203">
      <w:pPr>
        <w:jc w:val="center"/>
        <w:rPr>
          <w:rFonts w:asciiTheme="majorHAnsi" w:hAnsiTheme="majorHAnsi" w:cstheme="majorBidi"/>
          <w:b/>
          <w:sz w:val="28"/>
          <w:szCs w:val="28"/>
          <w:u w:val="single"/>
        </w:rPr>
      </w:pPr>
      <w:r w:rsidRPr="00D76526">
        <w:rPr>
          <w:rFonts w:asciiTheme="majorHAnsi" w:hAnsiTheme="majorHAnsi" w:cstheme="majorBidi"/>
          <w:b/>
          <w:sz w:val="28"/>
          <w:szCs w:val="28"/>
          <w:u w:val="single"/>
        </w:rPr>
        <w:t>En la forme</w:t>
      </w:r>
    </w:p>
    <w:p w:rsidR="00B14203" w:rsidRPr="00D76526" w:rsidRDefault="00B14203" w:rsidP="00B14203">
      <w:pPr>
        <w:jc w:val="both"/>
        <w:rPr>
          <w:rFonts w:asciiTheme="majorHAnsi" w:hAnsiTheme="majorHAnsi" w:cstheme="majorBidi"/>
          <w:sz w:val="28"/>
          <w:szCs w:val="28"/>
        </w:rPr>
      </w:pPr>
      <w:r w:rsidRPr="00D76526">
        <w:rPr>
          <w:rFonts w:asciiTheme="majorHAnsi" w:hAnsiTheme="majorHAnsi" w:cstheme="majorBidi"/>
          <w:sz w:val="28"/>
          <w:szCs w:val="28"/>
        </w:rPr>
        <w:t>Déclare recevabl</w:t>
      </w:r>
      <w:r w:rsidR="00CF18C6">
        <w:rPr>
          <w:rFonts w:asciiTheme="majorHAnsi" w:hAnsiTheme="majorHAnsi" w:cstheme="majorBidi"/>
          <w:sz w:val="28"/>
          <w:szCs w:val="28"/>
        </w:rPr>
        <w:t xml:space="preserve">e l’action </w:t>
      </w:r>
      <w:r w:rsidR="00304B5B">
        <w:rPr>
          <w:rFonts w:asciiTheme="majorHAnsi" w:hAnsiTheme="majorHAnsi" w:cstheme="majorBidi"/>
          <w:sz w:val="28"/>
          <w:szCs w:val="28"/>
        </w:rPr>
        <w:t>de la Société</w:t>
      </w:r>
      <w:r w:rsidR="00CF18C6">
        <w:rPr>
          <w:rFonts w:asciiTheme="majorHAnsi" w:hAnsiTheme="majorHAnsi" w:cstheme="majorBidi"/>
          <w:sz w:val="28"/>
          <w:szCs w:val="28"/>
        </w:rPr>
        <w:t xml:space="preserve"> </w:t>
      </w:r>
      <w:r w:rsidR="00304B5B">
        <w:rPr>
          <w:rFonts w:asciiTheme="majorHAnsi" w:hAnsiTheme="majorHAnsi" w:cstheme="majorBidi"/>
          <w:sz w:val="28"/>
          <w:szCs w:val="28"/>
        </w:rPr>
        <w:t xml:space="preserve">GREENROAD INTERNATIONAL LOGISTICS NIGER LTD SARLU </w:t>
      </w:r>
      <w:r w:rsidRPr="00D76526">
        <w:rPr>
          <w:rFonts w:asciiTheme="majorHAnsi" w:hAnsiTheme="majorHAnsi" w:cstheme="majorBidi"/>
          <w:sz w:val="28"/>
          <w:szCs w:val="28"/>
        </w:rPr>
        <w:t xml:space="preserve"> comme étant régulière ;</w:t>
      </w:r>
    </w:p>
    <w:p w:rsidR="00B14203" w:rsidRPr="00D76526" w:rsidRDefault="00B14203" w:rsidP="00B14203">
      <w:pPr>
        <w:jc w:val="center"/>
        <w:rPr>
          <w:rFonts w:asciiTheme="majorHAnsi" w:hAnsiTheme="majorHAnsi" w:cstheme="majorBidi"/>
          <w:b/>
          <w:sz w:val="28"/>
          <w:szCs w:val="28"/>
          <w:u w:val="single"/>
        </w:rPr>
      </w:pPr>
      <w:r w:rsidRPr="00D76526">
        <w:rPr>
          <w:rFonts w:asciiTheme="majorHAnsi" w:hAnsiTheme="majorHAnsi" w:cstheme="majorBidi"/>
          <w:b/>
          <w:sz w:val="28"/>
          <w:szCs w:val="28"/>
          <w:u w:val="single"/>
        </w:rPr>
        <w:t>Au fond</w:t>
      </w:r>
    </w:p>
    <w:p w:rsidR="00F07DA1" w:rsidRDefault="00AD0C64" w:rsidP="00F07DA1">
      <w:pPr>
        <w:jc w:val="both"/>
        <w:rPr>
          <w:rFonts w:asciiTheme="majorBidi" w:hAnsiTheme="majorBidi" w:cstheme="majorBidi"/>
          <w:sz w:val="28"/>
          <w:szCs w:val="28"/>
        </w:rPr>
      </w:pPr>
      <w:r>
        <w:rPr>
          <w:rFonts w:asciiTheme="majorHAnsi" w:hAnsiTheme="majorHAnsi" w:cstheme="majorBidi"/>
          <w:sz w:val="28"/>
          <w:szCs w:val="28"/>
        </w:rPr>
        <w:t xml:space="preserve">Condamne la Société SOMINA SA </w:t>
      </w:r>
      <w:r w:rsidR="00C45100">
        <w:rPr>
          <w:rFonts w:asciiTheme="majorHAnsi" w:hAnsiTheme="majorHAnsi" w:cstheme="majorBidi"/>
          <w:sz w:val="28"/>
          <w:szCs w:val="28"/>
        </w:rPr>
        <w:t xml:space="preserve"> à lui payer </w:t>
      </w:r>
      <w:r w:rsidR="00520F7C">
        <w:rPr>
          <w:rFonts w:ascii="Times New Roman" w:hAnsi="Times New Roman" w:cs="Times New Roman"/>
          <w:color w:val="231F20"/>
          <w:sz w:val="28"/>
          <w:szCs w:val="28"/>
        </w:rPr>
        <w:t xml:space="preserve"> la somme globale de trois cent</w:t>
      </w:r>
      <w:r w:rsidR="00522F84">
        <w:rPr>
          <w:rFonts w:ascii="Times New Roman" w:hAnsi="Times New Roman" w:cs="Times New Roman"/>
          <w:color w:val="231F20"/>
          <w:sz w:val="28"/>
          <w:szCs w:val="28"/>
        </w:rPr>
        <w:t xml:space="preserve">-cinquante-un million cinquante-neuf </w:t>
      </w:r>
      <w:r w:rsidR="00520F7C">
        <w:rPr>
          <w:rFonts w:ascii="Times New Roman" w:hAnsi="Times New Roman" w:cs="Times New Roman"/>
          <w:color w:val="231F20"/>
          <w:sz w:val="28"/>
          <w:szCs w:val="28"/>
        </w:rPr>
        <w:t xml:space="preserve">mille deux cent </w:t>
      </w:r>
      <w:proofErr w:type="spellStart"/>
      <w:r w:rsidR="00520F7C">
        <w:rPr>
          <w:rFonts w:ascii="Times New Roman" w:hAnsi="Times New Roman" w:cs="Times New Roman"/>
          <w:color w:val="231F20"/>
          <w:sz w:val="28"/>
          <w:szCs w:val="28"/>
        </w:rPr>
        <w:t>soixante trois</w:t>
      </w:r>
      <w:proofErr w:type="spellEnd"/>
      <w:r w:rsidR="00520F7C">
        <w:rPr>
          <w:rFonts w:ascii="Times New Roman" w:hAnsi="Times New Roman" w:cs="Times New Roman"/>
          <w:color w:val="231F20"/>
          <w:sz w:val="28"/>
          <w:szCs w:val="28"/>
        </w:rPr>
        <w:t xml:space="preserve"> virgule quatre</w:t>
      </w:r>
      <w:proofErr w:type="spellStart"/>
      <w:r w:rsidR="00520F7C">
        <w:rPr>
          <w:rFonts w:ascii="Times New Roman" w:hAnsi="Times New Roman" w:cs="Times New Roman"/>
          <w:color w:val="231F20"/>
          <w:sz w:val="28"/>
          <w:szCs w:val="28"/>
        </w:rPr>
        <w:t>-vingt un</w:t>
      </w:r>
      <w:proofErr w:type="spellEnd"/>
      <w:r w:rsidR="00520F7C">
        <w:rPr>
          <w:rFonts w:ascii="Times New Roman" w:hAnsi="Times New Roman" w:cs="Times New Roman"/>
          <w:color w:val="231F20"/>
          <w:sz w:val="28"/>
          <w:szCs w:val="28"/>
        </w:rPr>
        <w:t xml:space="preserve">  (351.059.263,81) francs CFA</w:t>
      </w:r>
      <w:r w:rsidR="00780EF9">
        <w:rPr>
          <w:rFonts w:asciiTheme="majorHAnsi" w:hAnsiTheme="majorHAnsi" w:cstheme="majorBidi"/>
          <w:sz w:val="28"/>
          <w:szCs w:val="28"/>
        </w:rPr>
        <w:t xml:space="preserve"> dont</w:t>
      </w:r>
      <w:r w:rsidR="003A3C5D" w:rsidRPr="003A3C5D">
        <w:rPr>
          <w:rFonts w:asciiTheme="majorHAnsi" w:hAnsiTheme="majorHAnsi" w:cs="Arial"/>
          <w:sz w:val="28"/>
          <w:szCs w:val="28"/>
        </w:rPr>
        <w:t xml:space="preserve"> </w:t>
      </w:r>
      <w:r w:rsidR="003A3C5D" w:rsidRPr="00D76526">
        <w:rPr>
          <w:rFonts w:asciiTheme="majorHAnsi" w:hAnsiTheme="majorHAnsi" w:cs="Arial"/>
          <w:sz w:val="28"/>
          <w:szCs w:val="28"/>
        </w:rPr>
        <w:t xml:space="preserve">trois cent </w:t>
      </w:r>
      <w:proofErr w:type="spellStart"/>
      <w:r w:rsidR="003A3C5D" w:rsidRPr="00D76526">
        <w:rPr>
          <w:rFonts w:asciiTheme="majorHAnsi" w:hAnsiTheme="majorHAnsi" w:cs="Arial"/>
          <w:sz w:val="28"/>
          <w:szCs w:val="28"/>
        </w:rPr>
        <w:t>quarante huit</w:t>
      </w:r>
      <w:proofErr w:type="spellEnd"/>
      <w:r w:rsidR="003A3C5D" w:rsidRPr="00D76526">
        <w:rPr>
          <w:rFonts w:asciiTheme="majorHAnsi" w:hAnsiTheme="majorHAnsi" w:cs="Arial"/>
          <w:sz w:val="28"/>
          <w:szCs w:val="28"/>
        </w:rPr>
        <w:t xml:space="preserve"> millions deux cent quatre-vingt mille six-cent-soixante-dix-sept  (348.282.677) Francs CFA </w:t>
      </w:r>
      <w:r w:rsidR="003A3C5D">
        <w:rPr>
          <w:rFonts w:asciiTheme="majorHAnsi" w:hAnsiTheme="majorHAnsi" w:cs="Arial"/>
          <w:sz w:val="28"/>
          <w:szCs w:val="28"/>
        </w:rPr>
        <w:t>représentant le montant des factures impayées et</w:t>
      </w:r>
      <w:r w:rsidR="00F07DA1" w:rsidRPr="00F07DA1">
        <w:rPr>
          <w:rFonts w:asciiTheme="majorBidi" w:hAnsiTheme="majorBidi" w:cstheme="majorBidi"/>
          <w:sz w:val="28"/>
          <w:szCs w:val="28"/>
        </w:rPr>
        <w:t xml:space="preserve"> </w:t>
      </w:r>
      <w:r w:rsidR="00F07DA1">
        <w:rPr>
          <w:rFonts w:asciiTheme="majorBidi" w:hAnsiTheme="majorBidi" w:cstheme="majorBidi"/>
          <w:sz w:val="28"/>
          <w:szCs w:val="28"/>
        </w:rPr>
        <w:t>deux million sept-soixante-seize milles cinq-cent-quatre</w:t>
      </w:r>
      <w:proofErr w:type="spellStart"/>
      <w:r w:rsidR="00F07DA1">
        <w:rPr>
          <w:rFonts w:asciiTheme="majorBidi" w:hAnsiTheme="majorBidi" w:cstheme="majorBidi"/>
          <w:sz w:val="28"/>
          <w:szCs w:val="28"/>
        </w:rPr>
        <w:t>-vingt six</w:t>
      </w:r>
      <w:proofErr w:type="spellEnd"/>
      <w:r w:rsidR="00F07DA1">
        <w:rPr>
          <w:rFonts w:asciiTheme="majorBidi" w:hAnsiTheme="majorBidi" w:cstheme="majorBidi"/>
          <w:sz w:val="28"/>
          <w:szCs w:val="28"/>
        </w:rPr>
        <w:t xml:space="preserve"> virgule quatre-vingt-un (2.776.586,81)  francs CFA à titre d’intérêt légal ;</w:t>
      </w:r>
    </w:p>
    <w:p w:rsidR="00B14203" w:rsidRPr="00D76526" w:rsidRDefault="00C04667" w:rsidP="00B14203">
      <w:pPr>
        <w:jc w:val="both"/>
        <w:rPr>
          <w:rFonts w:asciiTheme="majorHAnsi" w:hAnsiTheme="majorHAnsi" w:cstheme="majorBidi"/>
          <w:sz w:val="28"/>
          <w:szCs w:val="28"/>
        </w:rPr>
      </w:pPr>
      <w:r>
        <w:rPr>
          <w:rFonts w:asciiTheme="majorHAnsi" w:hAnsiTheme="majorHAnsi" w:cstheme="majorBidi"/>
          <w:sz w:val="28"/>
          <w:szCs w:val="28"/>
        </w:rPr>
        <w:t>Condamne la Société SOMINA S.A aux dépens ;</w:t>
      </w:r>
    </w:p>
    <w:p w:rsidR="00B14203" w:rsidRPr="00D76526" w:rsidRDefault="00B14203" w:rsidP="00B14203">
      <w:pPr>
        <w:jc w:val="both"/>
        <w:rPr>
          <w:rFonts w:asciiTheme="majorHAnsi" w:hAnsiTheme="majorHAnsi" w:cstheme="majorBidi"/>
          <w:sz w:val="28"/>
          <w:szCs w:val="28"/>
        </w:rPr>
      </w:pPr>
      <w:r w:rsidRPr="00D76526">
        <w:rPr>
          <w:rFonts w:asciiTheme="majorHAnsi" w:hAnsiTheme="majorHAnsi" w:cstheme="majorBidi"/>
          <w:sz w:val="28"/>
          <w:szCs w:val="28"/>
        </w:rPr>
        <w:t>Dit qu</w:t>
      </w:r>
      <w:r w:rsidR="00607F23">
        <w:rPr>
          <w:rFonts w:asciiTheme="majorHAnsi" w:hAnsiTheme="majorHAnsi" w:cstheme="majorBidi"/>
          <w:sz w:val="28"/>
          <w:szCs w:val="28"/>
        </w:rPr>
        <w:t>e les parties disposent d’un délai de huit jours</w:t>
      </w:r>
      <w:r w:rsidR="005C2D49">
        <w:rPr>
          <w:rFonts w:asciiTheme="majorHAnsi" w:hAnsiTheme="majorHAnsi" w:cstheme="majorBidi"/>
          <w:sz w:val="28"/>
          <w:szCs w:val="28"/>
        </w:rPr>
        <w:t xml:space="preserve">  à compter  du prononcé de la présente décision</w:t>
      </w:r>
      <w:r w:rsidR="00607F23">
        <w:rPr>
          <w:rFonts w:asciiTheme="majorHAnsi" w:hAnsiTheme="majorHAnsi" w:cstheme="majorBidi"/>
          <w:sz w:val="28"/>
          <w:szCs w:val="28"/>
        </w:rPr>
        <w:t xml:space="preserve"> </w:t>
      </w:r>
      <w:r w:rsidR="007C2E5E">
        <w:rPr>
          <w:rFonts w:asciiTheme="majorHAnsi" w:hAnsiTheme="majorHAnsi" w:cstheme="majorBidi"/>
          <w:sz w:val="28"/>
          <w:szCs w:val="28"/>
        </w:rPr>
        <w:t>pour interjeter appel par dépôt d’acte d’appel</w:t>
      </w:r>
      <w:r w:rsidR="00591497">
        <w:rPr>
          <w:rFonts w:asciiTheme="majorHAnsi" w:hAnsiTheme="majorHAnsi" w:cstheme="majorBidi"/>
          <w:sz w:val="28"/>
          <w:szCs w:val="28"/>
        </w:rPr>
        <w:t xml:space="preserve"> </w:t>
      </w:r>
      <w:r w:rsidRPr="00D76526">
        <w:rPr>
          <w:rFonts w:asciiTheme="majorHAnsi" w:hAnsiTheme="majorHAnsi" w:cstheme="majorBidi"/>
          <w:sz w:val="28"/>
          <w:szCs w:val="28"/>
        </w:rPr>
        <w:t xml:space="preserve"> auprès du </w:t>
      </w:r>
      <w:r w:rsidR="00591497">
        <w:rPr>
          <w:rFonts w:asciiTheme="majorHAnsi" w:hAnsiTheme="majorHAnsi" w:cstheme="majorBidi"/>
          <w:sz w:val="28"/>
          <w:szCs w:val="28"/>
        </w:rPr>
        <w:t>greffier en chef du tribunal de commerce de Niamey</w:t>
      </w:r>
      <w:r w:rsidRPr="00D76526">
        <w:rPr>
          <w:rFonts w:asciiTheme="majorHAnsi" w:hAnsiTheme="majorHAnsi" w:cstheme="majorBidi"/>
          <w:sz w:val="28"/>
          <w:szCs w:val="28"/>
        </w:rPr>
        <w:t> ;</w:t>
      </w:r>
    </w:p>
    <w:p w:rsidR="00B14203" w:rsidRPr="00D76526" w:rsidRDefault="00B14203" w:rsidP="00B14203">
      <w:pPr>
        <w:jc w:val="both"/>
        <w:rPr>
          <w:rFonts w:asciiTheme="majorHAnsi" w:hAnsiTheme="majorHAnsi" w:cstheme="majorBidi"/>
          <w:b/>
          <w:sz w:val="28"/>
          <w:szCs w:val="28"/>
        </w:rPr>
      </w:pPr>
      <w:r w:rsidRPr="00D76526">
        <w:rPr>
          <w:rFonts w:asciiTheme="majorHAnsi" w:hAnsiTheme="majorHAnsi" w:cstheme="majorBidi"/>
          <w:b/>
          <w:sz w:val="28"/>
          <w:szCs w:val="28"/>
        </w:rPr>
        <w:t xml:space="preserve">Ainsi fait, jugé et prononcé </w:t>
      </w:r>
      <w:proofErr w:type="gramStart"/>
      <w:r w:rsidRPr="00D76526">
        <w:rPr>
          <w:rFonts w:asciiTheme="majorHAnsi" w:hAnsiTheme="majorHAnsi" w:cstheme="majorBidi"/>
          <w:b/>
          <w:sz w:val="28"/>
          <w:szCs w:val="28"/>
        </w:rPr>
        <w:t>les jour</w:t>
      </w:r>
      <w:proofErr w:type="gramEnd"/>
      <w:r w:rsidRPr="00D76526">
        <w:rPr>
          <w:rFonts w:asciiTheme="majorHAnsi" w:hAnsiTheme="majorHAnsi" w:cstheme="majorBidi"/>
          <w:b/>
          <w:sz w:val="28"/>
          <w:szCs w:val="28"/>
        </w:rPr>
        <w:t>, mois et an que dessus ;</w:t>
      </w:r>
    </w:p>
    <w:p w:rsidR="00B14203" w:rsidRPr="003B2672" w:rsidRDefault="00B14203" w:rsidP="00B14203">
      <w:pPr>
        <w:jc w:val="both"/>
        <w:rPr>
          <w:rFonts w:asciiTheme="majorHAnsi" w:hAnsiTheme="majorHAnsi" w:cstheme="majorBidi"/>
          <w:b/>
          <w:sz w:val="28"/>
          <w:szCs w:val="28"/>
        </w:rPr>
      </w:pPr>
      <w:r w:rsidRPr="00D76526">
        <w:rPr>
          <w:rFonts w:asciiTheme="majorHAnsi" w:hAnsiTheme="majorHAnsi" w:cstheme="majorBidi"/>
          <w:b/>
          <w:sz w:val="28"/>
          <w:szCs w:val="28"/>
        </w:rPr>
        <w:t xml:space="preserve">                Suivent les signatures du Président et de la Greffière</w:t>
      </w:r>
    </w:p>
    <w:p w:rsidR="003B2672" w:rsidRDefault="003B2672" w:rsidP="003B2672">
      <w:pPr>
        <w:ind w:firstLine="720"/>
        <w:jc w:val="center"/>
        <w:rPr>
          <w:rFonts w:asciiTheme="majorHAnsi" w:hAnsiTheme="majorHAnsi"/>
          <w:b/>
          <w:sz w:val="28"/>
          <w:szCs w:val="28"/>
          <w:u w:val="single"/>
        </w:rPr>
      </w:pPr>
      <w:r>
        <w:rPr>
          <w:rFonts w:asciiTheme="majorHAnsi" w:hAnsiTheme="majorHAnsi"/>
          <w:b/>
          <w:sz w:val="28"/>
          <w:szCs w:val="28"/>
          <w:u w:val="single"/>
        </w:rPr>
        <w:t>Pour Expédition Certifiée Conforme</w:t>
      </w:r>
    </w:p>
    <w:p w:rsidR="003B2672" w:rsidRDefault="003B2672" w:rsidP="003B2672">
      <w:pPr>
        <w:ind w:firstLine="720"/>
        <w:jc w:val="center"/>
        <w:rPr>
          <w:rFonts w:asciiTheme="majorHAnsi" w:hAnsiTheme="majorHAnsi"/>
          <w:b/>
          <w:sz w:val="28"/>
          <w:szCs w:val="28"/>
          <w:u w:val="single"/>
        </w:rPr>
      </w:pPr>
      <w:r>
        <w:rPr>
          <w:rFonts w:asciiTheme="majorHAnsi" w:hAnsiTheme="majorHAnsi"/>
          <w:b/>
          <w:sz w:val="28"/>
          <w:szCs w:val="28"/>
          <w:u w:val="single"/>
        </w:rPr>
        <w:t xml:space="preserve">Niamey, le 04 </w:t>
      </w:r>
      <w:r>
        <w:rPr>
          <w:rFonts w:asciiTheme="majorHAnsi" w:hAnsiTheme="majorHAnsi"/>
          <w:b/>
          <w:sz w:val="28"/>
          <w:szCs w:val="28"/>
          <w:u w:val="single"/>
        </w:rPr>
        <w:t xml:space="preserve">Août </w:t>
      </w:r>
      <w:r>
        <w:rPr>
          <w:rFonts w:asciiTheme="majorHAnsi" w:hAnsiTheme="majorHAnsi"/>
          <w:b/>
          <w:sz w:val="28"/>
          <w:szCs w:val="28"/>
          <w:u w:val="single"/>
        </w:rPr>
        <w:t>2017</w:t>
      </w:r>
    </w:p>
    <w:p w:rsidR="003B2672" w:rsidRPr="004B348C" w:rsidRDefault="003B2672" w:rsidP="003B2672">
      <w:pPr>
        <w:ind w:firstLine="720"/>
        <w:jc w:val="center"/>
        <w:rPr>
          <w:rFonts w:asciiTheme="majorHAnsi" w:hAnsiTheme="majorHAnsi"/>
          <w:b/>
          <w:sz w:val="28"/>
          <w:szCs w:val="28"/>
          <w:u w:val="single"/>
        </w:rPr>
      </w:pPr>
      <w:r>
        <w:rPr>
          <w:rFonts w:asciiTheme="majorHAnsi" w:hAnsiTheme="majorHAnsi"/>
          <w:b/>
          <w:sz w:val="28"/>
          <w:szCs w:val="28"/>
          <w:u w:val="single"/>
        </w:rPr>
        <w:t>LE GREFFIER EN CHEF</w:t>
      </w:r>
    </w:p>
    <w:p w:rsidR="00B14203" w:rsidRPr="00D76526" w:rsidRDefault="00B14203" w:rsidP="00B14203">
      <w:pPr>
        <w:jc w:val="both"/>
        <w:rPr>
          <w:rFonts w:asciiTheme="majorHAnsi" w:hAnsiTheme="majorHAnsi" w:cstheme="majorBidi"/>
          <w:sz w:val="28"/>
          <w:szCs w:val="28"/>
        </w:rPr>
      </w:pPr>
    </w:p>
    <w:p w:rsidR="00B14203" w:rsidRPr="00D76526" w:rsidRDefault="00B14203" w:rsidP="00B14203">
      <w:pPr>
        <w:rPr>
          <w:rFonts w:asciiTheme="majorHAnsi" w:hAnsiTheme="majorHAnsi"/>
          <w:sz w:val="28"/>
          <w:szCs w:val="28"/>
        </w:rPr>
      </w:pPr>
      <w:bookmarkStart w:id="0" w:name="_GoBack"/>
      <w:bookmarkEnd w:id="0"/>
    </w:p>
    <w:sectPr w:rsidR="00B14203" w:rsidRPr="00D76526" w:rsidSect="00613CA3">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442B" w:rsidRDefault="00A6442B" w:rsidP="00F06E6D">
      <w:pPr>
        <w:spacing w:after="0" w:line="240" w:lineRule="auto"/>
      </w:pPr>
      <w:r>
        <w:separator/>
      </w:r>
    </w:p>
  </w:endnote>
  <w:endnote w:type="continuationSeparator" w:id="0">
    <w:p w:rsidR="00A6442B" w:rsidRDefault="00A6442B" w:rsidP="00F06E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man Old Style,Courier New">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05544"/>
      <w:docPartObj>
        <w:docPartGallery w:val="Page Numbers (Bottom of Page)"/>
        <w:docPartUnique/>
      </w:docPartObj>
    </w:sdtPr>
    <w:sdtEndPr/>
    <w:sdtContent>
      <w:p w:rsidR="00613CA3" w:rsidRDefault="00A6442B">
        <w:pPr>
          <w:pStyle w:val="Pieddepage"/>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2049" type="#_x0000_t65" style="position:absolute;margin-left:0;margin-top:664.5pt;width:29pt;height:21.6pt;z-index:251658240;mso-top-percent:70;mso-position-horizontal:left;mso-position-horizontal-relative:right-margin-area;mso-position-vertical-relative:bottom-margin-area;mso-top-percent:70" o:allowincell="f" adj="14135" strokecolor="gray [1629]" strokeweight=".25pt">
              <v:textbox style="mso-next-textbox:#_x0000_s2049">
                <w:txbxContent>
                  <w:p w:rsidR="00613CA3" w:rsidRDefault="00A6442B">
                    <w:pPr>
                      <w:jc w:val="center"/>
                    </w:pPr>
                    <w:r>
                      <w:fldChar w:fldCharType="begin"/>
                    </w:r>
                    <w:r>
                      <w:instrText xml:space="preserve"> PAGE    \* MERGEFORMAT </w:instrText>
                    </w:r>
                    <w:r>
                      <w:fldChar w:fldCharType="separate"/>
                    </w:r>
                    <w:r w:rsidR="00EB0E66" w:rsidRPr="00EB0E66">
                      <w:rPr>
                        <w:noProof/>
                        <w:sz w:val="16"/>
                        <w:szCs w:val="16"/>
                      </w:rPr>
                      <w:t>10</w:t>
                    </w:r>
                    <w:r>
                      <w:rPr>
                        <w:noProof/>
                        <w:sz w:val="16"/>
                        <w:szCs w:val="16"/>
                      </w:rPr>
                      <w:fldChar w:fldCharType="end"/>
                    </w:r>
                  </w:p>
                </w:txbxContent>
              </v:textbox>
              <w10:wrap anchorx="page" anchory="page"/>
            </v:shape>
          </w:pic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442B" w:rsidRDefault="00A6442B" w:rsidP="00F06E6D">
      <w:pPr>
        <w:spacing w:after="0" w:line="240" w:lineRule="auto"/>
      </w:pPr>
      <w:r>
        <w:separator/>
      </w:r>
    </w:p>
  </w:footnote>
  <w:footnote w:type="continuationSeparator" w:id="0">
    <w:p w:rsidR="00A6442B" w:rsidRDefault="00A6442B" w:rsidP="00F06E6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oofState w:spelling="clean" w:grammar="clean"/>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CC7D7A"/>
    <w:rsid w:val="00016382"/>
    <w:rsid w:val="000314D8"/>
    <w:rsid w:val="000319B3"/>
    <w:rsid w:val="00041BB1"/>
    <w:rsid w:val="0004219C"/>
    <w:rsid w:val="000702F9"/>
    <w:rsid w:val="00082E58"/>
    <w:rsid w:val="000A13A1"/>
    <w:rsid w:val="000B2512"/>
    <w:rsid w:val="000D1BB1"/>
    <w:rsid w:val="000E0A43"/>
    <w:rsid w:val="000F2350"/>
    <w:rsid w:val="000F6591"/>
    <w:rsid w:val="00102951"/>
    <w:rsid w:val="00121904"/>
    <w:rsid w:val="00131DA4"/>
    <w:rsid w:val="00147AF2"/>
    <w:rsid w:val="00160A30"/>
    <w:rsid w:val="00161F50"/>
    <w:rsid w:val="00171432"/>
    <w:rsid w:val="00177DEF"/>
    <w:rsid w:val="001840C4"/>
    <w:rsid w:val="00185BD5"/>
    <w:rsid w:val="00192B08"/>
    <w:rsid w:val="001A1D80"/>
    <w:rsid w:val="001A510A"/>
    <w:rsid w:val="001A5AB0"/>
    <w:rsid w:val="001A6E0A"/>
    <w:rsid w:val="001B6110"/>
    <w:rsid w:val="001E1BA1"/>
    <w:rsid w:val="00200321"/>
    <w:rsid w:val="0020386F"/>
    <w:rsid w:val="00211719"/>
    <w:rsid w:val="00212BFD"/>
    <w:rsid w:val="00227F60"/>
    <w:rsid w:val="00236F40"/>
    <w:rsid w:val="00253A8A"/>
    <w:rsid w:val="002571D0"/>
    <w:rsid w:val="00260806"/>
    <w:rsid w:val="00262A8A"/>
    <w:rsid w:val="00266361"/>
    <w:rsid w:val="00274602"/>
    <w:rsid w:val="002B181D"/>
    <w:rsid w:val="002B27D8"/>
    <w:rsid w:val="002C4DE8"/>
    <w:rsid w:val="002C5E38"/>
    <w:rsid w:val="002C63FA"/>
    <w:rsid w:val="002D3333"/>
    <w:rsid w:val="002D512C"/>
    <w:rsid w:val="002D52E9"/>
    <w:rsid w:val="002E6E45"/>
    <w:rsid w:val="00301CE8"/>
    <w:rsid w:val="00302454"/>
    <w:rsid w:val="00304B5B"/>
    <w:rsid w:val="003066A7"/>
    <w:rsid w:val="00307907"/>
    <w:rsid w:val="00315374"/>
    <w:rsid w:val="00315E1D"/>
    <w:rsid w:val="00334204"/>
    <w:rsid w:val="00350C63"/>
    <w:rsid w:val="003572FC"/>
    <w:rsid w:val="00363012"/>
    <w:rsid w:val="00371DB6"/>
    <w:rsid w:val="00380247"/>
    <w:rsid w:val="003A00D3"/>
    <w:rsid w:val="003A3C5D"/>
    <w:rsid w:val="003B2672"/>
    <w:rsid w:val="003D140F"/>
    <w:rsid w:val="003D40A5"/>
    <w:rsid w:val="003E32CB"/>
    <w:rsid w:val="00410587"/>
    <w:rsid w:val="00421A7E"/>
    <w:rsid w:val="00421FD2"/>
    <w:rsid w:val="0042707D"/>
    <w:rsid w:val="0043477D"/>
    <w:rsid w:val="0045439B"/>
    <w:rsid w:val="004572B6"/>
    <w:rsid w:val="00460F1E"/>
    <w:rsid w:val="00462CCE"/>
    <w:rsid w:val="00470522"/>
    <w:rsid w:val="00476ADB"/>
    <w:rsid w:val="00477800"/>
    <w:rsid w:val="00481099"/>
    <w:rsid w:val="004839B7"/>
    <w:rsid w:val="00496F72"/>
    <w:rsid w:val="004A392D"/>
    <w:rsid w:val="004A4DEC"/>
    <w:rsid w:val="004B0D40"/>
    <w:rsid w:val="004B144D"/>
    <w:rsid w:val="004C5F84"/>
    <w:rsid w:val="004E3AE9"/>
    <w:rsid w:val="004F2460"/>
    <w:rsid w:val="005014D6"/>
    <w:rsid w:val="005065EC"/>
    <w:rsid w:val="00510431"/>
    <w:rsid w:val="00515DE0"/>
    <w:rsid w:val="00516ED5"/>
    <w:rsid w:val="00520F7C"/>
    <w:rsid w:val="00522F84"/>
    <w:rsid w:val="0053224A"/>
    <w:rsid w:val="005439BA"/>
    <w:rsid w:val="005529D8"/>
    <w:rsid w:val="00561CCA"/>
    <w:rsid w:val="00561FE4"/>
    <w:rsid w:val="00567CBA"/>
    <w:rsid w:val="00591497"/>
    <w:rsid w:val="00593049"/>
    <w:rsid w:val="005979D2"/>
    <w:rsid w:val="005A5D63"/>
    <w:rsid w:val="005C2D49"/>
    <w:rsid w:val="005C3CBF"/>
    <w:rsid w:val="005D110D"/>
    <w:rsid w:val="00603960"/>
    <w:rsid w:val="00607F23"/>
    <w:rsid w:val="0061367A"/>
    <w:rsid w:val="00613CA3"/>
    <w:rsid w:val="0061730E"/>
    <w:rsid w:val="00623DAF"/>
    <w:rsid w:val="00624EBC"/>
    <w:rsid w:val="00632FE0"/>
    <w:rsid w:val="006560E9"/>
    <w:rsid w:val="006576FB"/>
    <w:rsid w:val="006C4CA7"/>
    <w:rsid w:val="006D5747"/>
    <w:rsid w:val="006E0DEA"/>
    <w:rsid w:val="006F0101"/>
    <w:rsid w:val="006F1F9C"/>
    <w:rsid w:val="0071472D"/>
    <w:rsid w:val="00720ECF"/>
    <w:rsid w:val="007222D5"/>
    <w:rsid w:val="00736E7E"/>
    <w:rsid w:val="00757CC1"/>
    <w:rsid w:val="007613DD"/>
    <w:rsid w:val="00780EF9"/>
    <w:rsid w:val="00781915"/>
    <w:rsid w:val="00784AFC"/>
    <w:rsid w:val="007A2155"/>
    <w:rsid w:val="007A728A"/>
    <w:rsid w:val="007C2E5E"/>
    <w:rsid w:val="007C36AC"/>
    <w:rsid w:val="007C3715"/>
    <w:rsid w:val="007D3BFB"/>
    <w:rsid w:val="007D3CAA"/>
    <w:rsid w:val="007D42B2"/>
    <w:rsid w:val="007E774A"/>
    <w:rsid w:val="007F3411"/>
    <w:rsid w:val="007F6560"/>
    <w:rsid w:val="00817DF4"/>
    <w:rsid w:val="00830280"/>
    <w:rsid w:val="00842D07"/>
    <w:rsid w:val="008471D3"/>
    <w:rsid w:val="0085217D"/>
    <w:rsid w:val="00854124"/>
    <w:rsid w:val="00863F24"/>
    <w:rsid w:val="00893209"/>
    <w:rsid w:val="008A36DE"/>
    <w:rsid w:val="008A3976"/>
    <w:rsid w:val="008A52D0"/>
    <w:rsid w:val="008A75B6"/>
    <w:rsid w:val="008B67F5"/>
    <w:rsid w:val="008C407A"/>
    <w:rsid w:val="008E11D9"/>
    <w:rsid w:val="008E3214"/>
    <w:rsid w:val="008F6F43"/>
    <w:rsid w:val="0092637A"/>
    <w:rsid w:val="00930D59"/>
    <w:rsid w:val="0095559C"/>
    <w:rsid w:val="00955664"/>
    <w:rsid w:val="0096558D"/>
    <w:rsid w:val="00966A83"/>
    <w:rsid w:val="009967AC"/>
    <w:rsid w:val="009A4FF7"/>
    <w:rsid w:val="009A55EC"/>
    <w:rsid w:val="009C079A"/>
    <w:rsid w:val="009E5D6D"/>
    <w:rsid w:val="00A03760"/>
    <w:rsid w:val="00A1299E"/>
    <w:rsid w:val="00A15547"/>
    <w:rsid w:val="00A33581"/>
    <w:rsid w:val="00A41B4A"/>
    <w:rsid w:val="00A538D5"/>
    <w:rsid w:val="00A57FED"/>
    <w:rsid w:val="00A6442B"/>
    <w:rsid w:val="00A81558"/>
    <w:rsid w:val="00A83ABB"/>
    <w:rsid w:val="00AB0C73"/>
    <w:rsid w:val="00AC2AC3"/>
    <w:rsid w:val="00AD0C64"/>
    <w:rsid w:val="00AF1FC8"/>
    <w:rsid w:val="00AF493D"/>
    <w:rsid w:val="00AF6E54"/>
    <w:rsid w:val="00B14203"/>
    <w:rsid w:val="00B4055C"/>
    <w:rsid w:val="00B40C17"/>
    <w:rsid w:val="00B45AF4"/>
    <w:rsid w:val="00B64367"/>
    <w:rsid w:val="00B8648B"/>
    <w:rsid w:val="00BB25C9"/>
    <w:rsid w:val="00BC4809"/>
    <w:rsid w:val="00BC50D9"/>
    <w:rsid w:val="00BC6A92"/>
    <w:rsid w:val="00BD550B"/>
    <w:rsid w:val="00BE51E0"/>
    <w:rsid w:val="00BE7BFF"/>
    <w:rsid w:val="00C016EC"/>
    <w:rsid w:val="00C0210C"/>
    <w:rsid w:val="00C032C3"/>
    <w:rsid w:val="00C04667"/>
    <w:rsid w:val="00C06C9D"/>
    <w:rsid w:val="00C135E0"/>
    <w:rsid w:val="00C43A9E"/>
    <w:rsid w:val="00C45100"/>
    <w:rsid w:val="00C503B5"/>
    <w:rsid w:val="00C527FB"/>
    <w:rsid w:val="00C629B1"/>
    <w:rsid w:val="00C62FC2"/>
    <w:rsid w:val="00C67D2C"/>
    <w:rsid w:val="00C713E2"/>
    <w:rsid w:val="00C7188C"/>
    <w:rsid w:val="00C7418D"/>
    <w:rsid w:val="00C761FE"/>
    <w:rsid w:val="00C87419"/>
    <w:rsid w:val="00CA2940"/>
    <w:rsid w:val="00CA3E03"/>
    <w:rsid w:val="00CA404C"/>
    <w:rsid w:val="00CA4E90"/>
    <w:rsid w:val="00CA532D"/>
    <w:rsid w:val="00CB24E8"/>
    <w:rsid w:val="00CB396A"/>
    <w:rsid w:val="00CB5F38"/>
    <w:rsid w:val="00CC09F8"/>
    <w:rsid w:val="00CC7D7A"/>
    <w:rsid w:val="00CD0605"/>
    <w:rsid w:val="00CD06A0"/>
    <w:rsid w:val="00CD2CB5"/>
    <w:rsid w:val="00CD7D13"/>
    <w:rsid w:val="00CE204D"/>
    <w:rsid w:val="00CE453F"/>
    <w:rsid w:val="00CF18C6"/>
    <w:rsid w:val="00CF7F72"/>
    <w:rsid w:val="00D03B01"/>
    <w:rsid w:val="00D13D76"/>
    <w:rsid w:val="00D20403"/>
    <w:rsid w:val="00D34D41"/>
    <w:rsid w:val="00D4799A"/>
    <w:rsid w:val="00D556D6"/>
    <w:rsid w:val="00D676F6"/>
    <w:rsid w:val="00D7083B"/>
    <w:rsid w:val="00D76526"/>
    <w:rsid w:val="00D92D81"/>
    <w:rsid w:val="00DB0784"/>
    <w:rsid w:val="00DB4A86"/>
    <w:rsid w:val="00DB7763"/>
    <w:rsid w:val="00DC4188"/>
    <w:rsid w:val="00DC7A9E"/>
    <w:rsid w:val="00E0359A"/>
    <w:rsid w:val="00E05898"/>
    <w:rsid w:val="00E06A4A"/>
    <w:rsid w:val="00E14276"/>
    <w:rsid w:val="00E43EC4"/>
    <w:rsid w:val="00E523FE"/>
    <w:rsid w:val="00E54F62"/>
    <w:rsid w:val="00E61D4C"/>
    <w:rsid w:val="00E70B12"/>
    <w:rsid w:val="00E76830"/>
    <w:rsid w:val="00E76F1E"/>
    <w:rsid w:val="00E8294E"/>
    <w:rsid w:val="00E8359E"/>
    <w:rsid w:val="00E85569"/>
    <w:rsid w:val="00E93FA3"/>
    <w:rsid w:val="00EB0E66"/>
    <w:rsid w:val="00EC5519"/>
    <w:rsid w:val="00ED023B"/>
    <w:rsid w:val="00ED2F00"/>
    <w:rsid w:val="00EE65F2"/>
    <w:rsid w:val="00F06717"/>
    <w:rsid w:val="00F06E6D"/>
    <w:rsid w:val="00F07DA1"/>
    <w:rsid w:val="00F50626"/>
    <w:rsid w:val="00F5621B"/>
    <w:rsid w:val="00F61169"/>
    <w:rsid w:val="00F660F8"/>
    <w:rsid w:val="00F73CFB"/>
    <w:rsid w:val="00F920C3"/>
    <w:rsid w:val="00F92A76"/>
    <w:rsid w:val="00F93514"/>
    <w:rsid w:val="00FA2C6E"/>
    <w:rsid w:val="00FA4CA8"/>
    <w:rsid w:val="00FC6E26"/>
    <w:rsid w:val="00FD26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5BBD2422-5F56-4437-8D4E-120039C6D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4203"/>
    <w:pPr>
      <w:spacing w:after="160" w:line="254" w:lineRule="auto"/>
    </w:pPr>
    <w:rPr>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semiHidden/>
    <w:unhideWhenUsed/>
    <w:rsid w:val="00B14203"/>
    <w:pPr>
      <w:tabs>
        <w:tab w:val="center" w:pos="4680"/>
        <w:tab w:val="right" w:pos="9360"/>
      </w:tabs>
      <w:spacing w:after="0" w:line="240" w:lineRule="auto"/>
    </w:pPr>
  </w:style>
  <w:style w:type="character" w:customStyle="1" w:styleId="PieddepageCar">
    <w:name w:val="Pied de page Car"/>
    <w:basedOn w:val="Policepardfaut"/>
    <w:link w:val="Pieddepage"/>
    <w:uiPriority w:val="99"/>
    <w:semiHidden/>
    <w:rsid w:val="00B14203"/>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715</TotalTime>
  <Pages>10</Pages>
  <Words>2868</Words>
  <Characters>15774</Characters>
  <Application>Microsoft Office Word</Application>
  <DocSecurity>0</DocSecurity>
  <Lines>131</Lines>
  <Paragraphs>37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134</cp:revision>
  <dcterms:created xsi:type="dcterms:W3CDTF">2017-08-10T11:22:00Z</dcterms:created>
  <dcterms:modified xsi:type="dcterms:W3CDTF">2017-09-04T09:28:00Z</dcterms:modified>
</cp:coreProperties>
</file>